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BF" w:rsidRDefault="009A6CBF" w:rsidP="009A6C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3568" w:rsidRPr="00C37D26" w:rsidRDefault="00F53568" w:rsidP="00F5356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F53568" w:rsidRDefault="00F53568" w:rsidP="00F5356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5356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9A6CBF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ЭКОЛОГИЯ И ХИМИЯ ОКРУЖАЮЩЕЙ СРЕДЫ</w:t>
      </w:r>
      <w:r w:rsidRPr="009A6CBF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F53568" w:rsidRDefault="00F53568" w:rsidP="00F53568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805" w:type="dxa"/>
        <w:tblInd w:w="360" w:type="dxa"/>
        <w:tblLook w:val="04A0" w:firstRow="1" w:lastRow="0" w:firstColumn="1" w:lastColumn="0" w:noHBand="0" w:noVBand="1"/>
      </w:tblPr>
      <w:tblGrid>
        <w:gridCol w:w="4536"/>
        <w:gridCol w:w="6269"/>
      </w:tblGrid>
      <w:tr w:rsidR="00F53568" w:rsidTr="00AC654B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53568" w:rsidRDefault="00F53568" w:rsidP="00AC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43647" cy="2447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704" cy="246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3568" w:rsidRPr="002D118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53568" w:rsidRPr="00F53568" w:rsidRDefault="00F53568" w:rsidP="00F53568">
            <w:pP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          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Рачёва Надежда Львовна</w:t>
            </w:r>
          </w:p>
          <w:p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:rsidR="00F53568" w:rsidRPr="00F53568" w:rsidRDefault="00F53568" w:rsidP="008A3B4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Pr="00F5356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:rsidR="00F53568" w:rsidRPr="00F53568" w:rsidRDefault="00F53568" w:rsidP="008A3B4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15.10.2024</w:t>
            </w:r>
          </w:p>
          <w:p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-18 лет</w:t>
            </w:r>
          </w:p>
          <w:p w:rsidR="00F53568" w:rsidRPr="002D118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</w:t>
            </w:r>
          </w:p>
          <w:p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:rsidR="00F53568" w:rsidRDefault="00F53568" w:rsidP="00AC65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3568" w:rsidRDefault="00F53568" w:rsidP="009A6C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3568" w:rsidRDefault="00F53568" w:rsidP="009A6C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3568" w:rsidRDefault="00F53568" w:rsidP="00F53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ОБРАЗОВАТЕЛЬНОЙ </w:t>
      </w:r>
      <w:r w:rsidRPr="0080015F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F53568" w:rsidRDefault="00F53568" w:rsidP="009A6C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6CBF" w:rsidRPr="00111476" w:rsidRDefault="009A6CBF" w:rsidP="00F535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1476">
        <w:rPr>
          <w:rFonts w:ascii="Times New Roman" w:hAnsi="Times New Roman" w:cs="Times New Roman"/>
          <w:sz w:val="24"/>
          <w:szCs w:val="24"/>
        </w:rPr>
        <w:t>Программа актуальна для детей</w:t>
      </w:r>
      <w:r w:rsidR="00242087" w:rsidRPr="00111476">
        <w:rPr>
          <w:rFonts w:ascii="Times New Roman" w:hAnsi="Times New Roman" w:cs="Times New Roman"/>
          <w:sz w:val="24"/>
          <w:szCs w:val="24"/>
        </w:rPr>
        <w:t>, интересующихся химией, экологией</w:t>
      </w:r>
      <w:r w:rsidR="00111476">
        <w:rPr>
          <w:rFonts w:ascii="Times New Roman" w:hAnsi="Times New Roman" w:cs="Times New Roman"/>
          <w:sz w:val="24"/>
          <w:szCs w:val="24"/>
        </w:rPr>
        <w:t xml:space="preserve"> и</w:t>
      </w:r>
      <w:r w:rsidR="0083549A" w:rsidRPr="00111476">
        <w:rPr>
          <w:rFonts w:ascii="Times New Roman" w:hAnsi="Times New Roman" w:cs="Times New Roman"/>
          <w:sz w:val="24"/>
          <w:szCs w:val="24"/>
        </w:rPr>
        <w:t xml:space="preserve"> </w:t>
      </w:r>
      <w:r w:rsidR="00111476" w:rsidRPr="00111476">
        <w:rPr>
          <w:rFonts w:ascii="Times New Roman" w:hAnsi="Times New Roman" w:cs="Times New Roman"/>
          <w:sz w:val="24"/>
          <w:szCs w:val="24"/>
        </w:rPr>
        <w:t>профессиями, связанными с охраной окружающей среды, решением современных экологических проблем.</w:t>
      </w:r>
      <w:r w:rsidRPr="00111476">
        <w:rPr>
          <w:rFonts w:ascii="Times New Roman" w:hAnsi="Times New Roman" w:cs="Times New Roman"/>
          <w:sz w:val="24"/>
          <w:szCs w:val="24"/>
        </w:rPr>
        <w:t xml:space="preserve"> Набор на программу общедоступный.</w:t>
      </w:r>
    </w:p>
    <w:p w:rsidR="00111476" w:rsidRPr="00471FA0" w:rsidRDefault="00111476" w:rsidP="00111476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Программа ориентирована на детей, желающих получить дополнительное образование в области естествознания. </w:t>
      </w:r>
      <w:r w:rsidRPr="00471FA0">
        <w:rPr>
          <w:rStyle w:val="ab"/>
          <w:rFonts w:ascii="Times New Roman" w:hAnsi="Times New Roman" w:cs="Times New Roman"/>
          <w:sz w:val="24"/>
          <w:szCs w:val="24"/>
        </w:rPr>
        <w:t xml:space="preserve">Пермский край – регион с развитой химической промышленностью и, как следствие, с высоким уровнем антропогенного воздействия. Для нашего края актуальна проблема подготовки квалифицированных кадров для химических производств, аналитических лабораторий, служб экологического мониторинга, контроля и надзора и специалистов в области охраны окружающей среды. </w:t>
      </w:r>
      <w:r w:rsidRPr="00471FA0">
        <w:rPr>
          <w:rStyle w:val="markedcontent"/>
          <w:rFonts w:ascii="Times New Roman" w:hAnsi="Times New Roman" w:cs="Times New Roman"/>
          <w:b w:val="0"/>
          <w:sz w:val="24"/>
          <w:szCs w:val="24"/>
        </w:rPr>
        <w:t>Новизна программы заключается в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 расширении образовательного пространства детей, что является необходимым условием повышения уровня их образованности (компетентности</w:t>
      </w:r>
      <w:r w:rsidR="00471FA0" w:rsidRPr="00471FA0">
        <w:rPr>
          <w:rFonts w:ascii="Times New Roman" w:hAnsi="Times New Roman" w:cs="Times New Roman"/>
          <w:b w:val="0"/>
          <w:sz w:val="24"/>
          <w:szCs w:val="24"/>
        </w:rPr>
        <w:t>)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>. Образовательный процесс базируется на основе принципов научности, доступности, занимательности, связи теории с практикой. Программа открывает широкие возможности для развития познавательных и творческих способностей. Теоретической основой обучения являются знания об атмосфере, гидросфере, литосфере и процессах</w:t>
      </w:r>
      <w:r w:rsidR="00471FA0" w:rsidRPr="00471FA0">
        <w:rPr>
          <w:rFonts w:ascii="Times New Roman" w:hAnsi="Times New Roman" w:cs="Times New Roman"/>
          <w:b w:val="0"/>
          <w:sz w:val="24"/>
          <w:szCs w:val="24"/>
        </w:rPr>
        <w:t>,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 которы</w:t>
      </w:r>
      <w:r w:rsidR="00471FA0" w:rsidRPr="00471FA0">
        <w:rPr>
          <w:rFonts w:ascii="Times New Roman" w:hAnsi="Times New Roman" w:cs="Times New Roman"/>
          <w:b w:val="0"/>
          <w:sz w:val="24"/>
          <w:szCs w:val="24"/>
        </w:rPr>
        <w:t>е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 в них происходят. В ходе обучения с химической точки зрения </w:t>
      </w:r>
      <w:r w:rsidR="00471FA0" w:rsidRPr="00471FA0">
        <w:rPr>
          <w:rFonts w:ascii="Times New Roman" w:hAnsi="Times New Roman" w:cs="Times New Roman"/>
          <w:b w:val="0"/>
          <w:sz w:val="24"/>
          <w:szCs w:val="24"/>
        </w:rPr>
        <w:t>буду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>т рассмотрены механизмы формирования загрязнения атмосферы, гидросферы, литосферы и биосферы в целом. Особое внимание будет уделено химии атмосферного аэрозоля, органическим и неорганическим загрязнителям атмосферы (метан, летучие органические соединения, соединения фтора), химическому составу природных вод, контролю и управлению качеством воды в водных объектах, химически</w:t>
      </w:r>
      <w:r w:rsidR="00471FA0" w:rsidRPr="00471FA0">
        <w:rPr>
          <w:rFonts w:ascii="Times New Roman" w:hAnsi="Times New Roman" w:cs="Times New Roman"/>
          <w:b w:val="0"/>
          <w:sz w:val="24"/>
          <w:szCs w:val="24"/>
        </w:rPr>
        <w:t>м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 процесс</w:t>
      </w:r>
      <w:r w:rsidR="00471FA0" w:rsidRPr="00471FA0">
        <w:rPr>
          <w:rFonts w:ascii="Times New Roman" w:hAnsi="Times New Roman" w:cs="Times New Roman"/>
          <w:b w:val="0"/>
          <w:sz w:val="24"/>
          <w:szCs w:val="24"/>
        </w:rPr>
        <w:t>ам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 внутренних оболочек </w:t>
      </w:r>
      <w:r w:rsidR="00471FA0" w:rsidRPr="00471FA0">
        <w:rPr>
          <w:rFonts w:ascii="Times New Roman" w:hAnsi="Times New Roman" w:cs="Times New Roman"/>
          <w:b w:val="0"/>
          <w:sz w:val="24"/>
          <w:szCs w:val="24"/>
        </w:rPr>
        <w:t>З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емли, почве как важнейшему компоненту литосферы. В ходе курса будет рассмотрены виды загрязнений (выбросы в атмосферу, попадание в природные воды, применение пестицидов, засорение ландшафтов твердыми </w:t>
      </w:r>
      <w:r w:rsidR="00471FA0" w:rsidRPr="00471FA0">
        <w:rPr>
          <w:rFonts w:ascii="Times New Roman" w:hAnsi="Times New Roman" w:cs="Times New Roman"/>
          <w:b w:val="0"/>
          <w:sz w:val="24"/>
          <w:szCs w:val="24"/>
        </w:rPr>
        <w:t xml:space="preserve">коммунальными 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>отходами, повышение уровня ионизирующей радиации, шумовых и электромагнитных воздействий) и их классификации (по природе загрязнителя, по состоянию загрязняющего вещества, по характеру воздействия на экосистемы и другие)</w:t>
      </w:r>
      <w:r w:rsidR="00471FA0" w:rsidRPr="00471FA0">
        <w:rPr>
          <w:rFonts w:ascii="Times New Roman" w:hAnsi="Times New Roman" w:cs="Times New Roman"/>
          <w:b w:val="0"/>
          <w:sz w:val="24"/>
          <w:szCs w:val="24"/>
        </w:rPr>
        <w:t>, а также в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лияние загрязнений на экосистемы и понятие </w:t>
      </w:r>
      <w:r w:rsidR="00471FA0" w:rsidRPr="00471FA0">
        <w:rPr>
          <w:rFonts w:ascii="Times New Roman" w:hAnsi="Times New Roman" w:cs="Times New Roman"/>
          <w:b w:val="0"/>
          <w:sz w:val="24"/>
          <w:szCs w:val="24"/>
        </w:rPr>
        <w:t>«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>качество окружающей среды</w:t>
      </w:r>
      <w:r w:rsidR="00471FA0" w:rsidRPr="00471FA0">
        <w:rPr>
          <w:rFonts w:ascii="Times New Roman" w:hAnsi="Times New Roman" w:cs="Times New Roman"/>
          <w:b w:val="0"/>
          <w:sz w:val="24"/>
          <w:szCs w:val="24"/>
        </w:rPr>
        <w:t>»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71FA0" w:rsidRPr="00471FA0">
        <w:rPr>
          <w:rFonts w:ascii="Times New Roman" w:hAnsi="Times New Roman" w:cs="Times New Roman"/>
          <w:b w:val="0"/>
          <w:sz w:val="24"/>
          <w:szCs w:val="24"/>
        </w:rPr>
        <w:t xml:space="preserve">Большое внимание 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будет уделено профессиям, которые связаны с химией и экологией. Для поддержания и развития интереса к химии и экологии в </w:t>
      </w:r>
      <w:r w:rsidR="00471FA0" w:rsidRPr="00471FA0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образовательный 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>процесс обучения включены занимательные задания, интересные факты из истории химии и экологии, сведения о современных достижениях науки.</w:t>
      </w:r>
      <w:r w:rsidRPr="00471FA0">
        <w:t xml:space="preserve"> 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>Программой предусмотрено выполнение практических заданий, способствующих освоению различных методов решения химических</w:t>
      </w:r>
      <w:r w:rsidR="00471FA0" w:rsidRPr="00471FA0">
        <w:rPr>
          <w:rFonts w:ascii="Times New Roman" w:hAnsi="Times New Roman" w:cs="Times New Roman"/>
          <w:b w:val="0"/>
          <w:sz w:val="24"/>
          <w:szCs w:val="24"/>
        </w:rPr>
        <w:t xml:space="preserve"> и экологических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 задач.</w:t>
      </w:r>
    </w:p>
    <w:p w:rsidR="00111476" w:rsidRPr="00471FA0" w:rsidRDefault="00111476" w:rsidP="0011147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 w:rsidRPr="00471FA0"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 w:rsidRPr="00471FA0">
        <w:rPr>
          <w:rFonts w:ascii="Times New Roman" w:hAnsi="Times New Roman" w:cs="Times New Roman"/>
          <w:sz w:val="24"/>
          <w:szCs w:val="24"/>
        </w:rPr>
        <w:t xml:space="preserve">» (дистанция «Экология и химия окружающей среды»). В течение учебного года дети получают и изучают тематические учебные материалы, выполняют практические, контрольные задания. Программой предусмотрено пять контрольных заданий. Дети имеют </w:t>
      </w:r>
      <w:r w:rsidRPr="00471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</w:t>
      </w:r>
      <w:r w:rsidRPr="00471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выбора индивидуального темпа обучения. </w:t>
      </w:r>
      <w:r w:rsidRPr="00471FA0">
        <w:rPr>
          <w:rFonts w:ascii="Times New Roman" w:hAnsi="Times New Roman" w:cs="Times New Roman"/>
          <w:sz w:val="24"/>
          <w:szCs w:val="24"/>
        </w:rPr>
        <w:t xml:space="preserve">Они регулярно получают </w:t>
      </w:r>
      <w:r w:rsidRPr="00471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педагогическую помощь и поддержку в освоении материала,</w:t>
      </w:r>
      <w:r w:rsidRPr="00471FA0">
        <w:rPr>
          <w:rFonts w:ascii="Times New Roman" w:hAnsi="Times New Roman" w:cs="Times New Roman"/>
          <w:sz w:val="24"/>
          <w:szCs w:val="24"/>
        </w:rPr>
        <w:t xml:space="preserve"> информацию о результатах обучения</w:t>
      </w:r>
      <w:r w:rsidRPr="00471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71FA0">
        <w:rPr>
          <w:rFonts w:ascii="Times New Roman" w:hAnsi="Times New Roman" w:cs="Times New Roman"/>
          <w:sz w:val="24"/>
          <w:szCs w:val="24"/>
        </w:rPr>
        <w:t xml:space="preserve"> </w:t>
      </w:r>
      <w:r w:rsidRPr="00471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коммуникации используются дистанционные сервисы</w:t>
      </w:r>
      <w:r w:rsidRPr="00471FA0">
        <w:rPr>
          <w:rFonts w:ascii="Times New Roman" w:hAnsi="Times New Roman" w:cs="Times New Roman"/>
          <w:sz w:val="24"/>
          <w:szCs w:val="24"/>
        </w:rPr>
        <w:t xml:space="preserve">, электронная почта, Дзен канал, мессенджер Вк. В рамках программы </w:t>
      </w:r>
      <w:r w:rsidRPr="00471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школьники знакомятся с актуальными информационными ресурсами по экологии и химии, получают практический опыт работы с российским дистанционным интернет-сервисом </w:t>
      </w:r>
      <w:proofErr w:type="spellStart"/>
      <w:r w:rsidRPr="00471FA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71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A0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471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A0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471FA0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:rsidR="00111476" w:rsidRPr="00471FA0" w:rsidRDefault="00111476" w:rsidP="00111476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1FA0">
        <w:rPr>
          <w:rFonts w:ascii="Times New Roman" w:hAnsi="Times New Roman" w:cs="Times New Roman"/>
          <w:b w:val="0"/>
          <w:sz w:val="24"/>
          <w:szCs w:val="24"/>
        </w:rPr>
        <w:t>Программа предусматривает участие детей в различных воспитательных мероприятиях (игра «</w:t>
      </w:r>
      <w:proofErr w:type="spellStart"/>
      <w:r w:rsidRPr="00471FA0"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«Зимний калейдоскоп» и «Летний калейдоскоп», викторины «День Победы» и «Путешествие по России» и другие). Участники награждаются сертификатами (электронными документами). По итогам освоения программы проводится итоговая аттестация в форме теста. Обучающимся, освоившим дополнительную общеразвивающую программу «Экология и химия окружающей среды» и прошедшим итоговую аттестацию, выдается документ об обучении установленного образца: </w:t>
      </w:r>
      <w:r w:rsidRPr="00471FA0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 (электронный документ)</w:t>
      </w:r>
      <w:r w:rsidRPr="00471FA0">
        <w:rPr>
          <w:rFonts w:ascii="Times New Roman" w:hAnsi="Times New Roman" w:cs="Times New Roman"/>
          <w:b w:val="0"/>
          <w:i/>
          <w:sz w:val="24"/>
          <w:szCs w:val="24"/>
        </w:rPr>
        <w:t xml:space="preserve">. 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</w:p>
    <w:p w:rsidR="00111476" w:rsidRPr="00471FA0" w:rsidRDefault="00111476" w:rsidP="00111476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53568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71FA0">
        <w:rPr>
          <w:rFonts w:ascii="Times New Roman" w:hAnsi="Times New Roman" w:cs="Times New Roman"/>
          <w:sz w:val="24"/>
          <w:szCs w:val="24"/>
        </w:rPr>
        <w:t>–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71FA0">
        <w:rPr>
          <w:rFonts w:ascii="Times New Roman" w:hAnsi="Times New Roman" w:cs="Times New Roman"/>
          <w:b w:val="0"/>
          <w:bCs w:val="0"/>
          <w:sz w:val="24"/>
          <w:szCs w:val="24"/>
        </w:rPr>
        <w:t>развитие у обучающихся интереса к изучению химии и экологии, расширение и углубление химических знаний и знаний об окружающей среде, развитие навыков их практического применения, интеллектуальных и творческих способностей, формирование естественнонаучной картины мира, ориентация на профессии, связанные с химией</w:t>
      </w:r>
      <w:r w:rsidR="00471FA0" w:rsidRPr="00471FA0">
        <w:rPr>
          <w:rFonts w:ascii="Times New Roman" w:hAnsi="Times New Roman" w:cs="Times New Roman"/>
          <w:b w:val="0"/>
          <w:bCs w:val="0"/>
          <w:sz w:val="24"/>
          <w:szCs w:val="24"/>
        </w:rPr>
        <w:t>, э</w:t>
      </w:r>
      <w:r w:rsidRPr="00471FA0">
        <w:rPr>
          <w:rFonts w:ascii="Times New Roman" w:hAnsi="Times New Roman" w:cs="Times New Roman"/>
          <w:b w:val="0"/>
          <w:bCs w:val="0"/>
          <w:sz w:val="24"/>
          <w:szCs w:val="24"/>
        </w:rPr>
        <w:t>кологией и охраной окружающей среды.</w:t>
      </w:r>
    </w:p>
    <w:p w:rsidR="00111476" w:rsidRPr="00F53568" w:rsidRDefault="00111476" w:rsidP="00111476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568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111476" w:rsidRPr="00471FA0" w:rsidRDefault="00111476" w:rsidP="00111476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71FA0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интерес обучающихся к химии и экологии, к решению практических химических и экологических задач;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формировать ценностное отношение к научным знаниям;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формировать культуру труда, аккуратность, терпение, умение доводить работу до конца;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интерес к профессиям в области экологии и химии;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формировать экологическую культуру;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формировать информационную культуру.</w:t>
      </w:r>
    </w:p>
    <w:p w:rsidR="00111476" w:rsidRPr="00471FA0" w:rsidRDefault="00111476" w:rsidP="00F53568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71FA0"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обеспечить прочное, сознательное овладение химическими и экологическими знаниями, умениями, навыками в рамках содержания программы;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учить правильно применять химическую и экологическую терминологию;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обеспечить освоение методов решения химических и экологических задач;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расширять кругозор обучающихся в области экологии и химии;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  <w:lang w:eastAsia="ru-RU"/>
        </w:rPr>
        <w:t>ознакомить с рядом современных профессий, связанных с экологией и химией.</w:t>
      </w:r>
    </w:p>
    <w:p w:rsidR="00111476" w:rsidRPr="00471FA0" w:rsidRDefault="00111476" w:rsidP="00F53568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71FA0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логическое, алгоритмическое, абстрактное мышление;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умение планировать познавательную деятельность;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умение устанавливать межпредметные связи экологии и химии, их связи с другими науками;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способность применять полученные знания, умения, навыки в практической деятельности;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:rsidR="00111476" w:rsidRPr="00471FA0" w:rsidRDefault="00111476" w:rsidP="00F535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ИКТ-компетенции.</w:t>
      </w:r>
    </w:p>
    <w:p w:rsidR="00111476" w:rsidRPr="00F53568" w:rsidRDefault="00111476" w:rsidP="001114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535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111476" w:rsidRPr="00F53568" w:rsidRDefault="00111476" w:rsidP="00111476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53568">
        <w:rPr>
          <w:rFonts w:ascii="Times New Roman" w:hAnsi="Times New Roman" w:cs="Times New Roman"/>
          <w:b w:val="0"/>
          <w:i/>
          <w:sz w:val="24"/>
          <w:szCs w:val="24"/>
        </w:rPr>
        <w:t>Личностные результаты:</w:t>
      </w:r>
    </w:p>
    <w:p w:rsidR="00111476" w:rsidRPr="00471FA0" w:rsidRDefault="00111476" w:rsidP="00F53568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повышение интереса к экологии и химии;</w:t>
      </w:r>
    </w:p>
    <w:p w:rsidR="00111476" w:rsidRPr="00471FA0" w:rsidRDefault="00111476" w:rsidP="00F53568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ценностное отношение к научным знаниям;</w:t>
      </w:r>
    </w:p>
    <w:p w:rsidR="00111476" w:rsidRPr="00471FA0" w:rsidRDefault="00111476" w:rsidP="00F53568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качественное, ответственное выполнение практических, контрольных заданий, предусмотренных программой;</w:t>
      </w:r>
    </w:p>
    <w:p w:rsidR="00111476" w:rsidRPr="00471FA0" w:rsidRDefault="00111476" w:rsidP="00F53568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rPr>
          <w:rStyle w:val="c38"/>
        </w:rPr>
        <w:t>использование приобретенных знаний и умений в повседневной жизни, для обеспечения экологической безопасности и безопасности жизнедеятельности;</w:t>
      </w:r>
    </w:p>
    <w:p w:rsidR="00111476" w:rsidRPr="00471FA0" w:rsidRDefault="00111476" w:rsidP="00F53568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rPr>
          <w:rStyle w:val="c38"/>
        </w:rPr>
        <w:t>использование приобретенных знаний и умений для анализа, оценки влияния на окружающую среду, организм человека химического загрязнения;</w:t>
      </w:r>
    </w:p>
    <w:p w:rsidR="00111476" w:rsidRPr="00471FA0" w:rsidRDefault="00111476" w:rsidP="00F53568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rPr>
          <w:rStyle w:val="c38"/>
        </w:rPr>
        <w:t>использование приобретенных знаний и умений для рационального природопользования;</w:t>
      </w:r>
    </w:p>
    <w:p w:rsidR="00111476" w:rsidRPr="00471FA0" w:rsidRDefault="00111476" w:rsidP="00F53568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rPr>
          <w:rStyle w:val="c38"/>
        </w:rPr>
        <w:lastRenderedPageBreak/>
        <w:t>использование приобретенных знаний и умений для определения личной позиции по отношению к экологическим проблемам;</w:t>
      </w:r>
    </w:p>
    <w:p w:rsidR="00111476" w:rsidRPr="00471FA0" w:rsidRDefault="00111476" w:rsidP="00F53568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повышение мотивации к участию в образовательных событиях, мероприятиях естественнонаучное направленности;</w:t>
      </w:r>
    </w:p>
    <w:p w:rsidR="00111476" w:rsidRPr="00471FA0" w:rsidRDefault="00111476" w:rsidP="00F53568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повышение интереса к профессиям, связанным с экологией и химией;</w:t>
      </w:r>
    </w:p>
    <w:p w:rsidR="00111476" w:rsidRPr="00471FA0" w:rsidRDefault="00111476" w:rsidP="00F53568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повышение мотивации к экологичному образу жизни.</w:t>
      </w:r>
    </w:p>
    <w:p w:rsidR="00111476" w:rsidRPr="00F53568" w:rsidRDefault="00111476" w:rsidP="00F53568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53568">
        <w:rPr>
          <w:rFonts w:ascii="Times New Roman" w:hAnsi="Times New Roman" w:cs="Times New Roman"/>
          <w:b w:val="0"/>
          <w:i/>
          <w:sz w:val="24"/>
          <w:szCs w:val="24"/>
        </w:rPr>
        <w:t>Метапредметные результаты:</w:t>
      </w:r>
    </w:p>
    <w:p w:rsidR="00111476" w:rsidRPr="00471FA0" w:rsidRDefault="00111476" w:rsidP="00F53568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1FA0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:rsidR="00111476" w:rsidRPr="00471FA0" w:rsidRDefault="00111476" w:rsidP="00F53568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1FA0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:rsidR="00111476" w:rsidRPr="00471FA0" w:rsidRDefault="00111476" w:rsidP="00F53568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1FA0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:rsidR="00111476" w:rsidRPr="00471FA0" w:rsidRDefault="00111476" w:rsidP="00F53568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целей;</w:t>
      </w:r>
    </w:p>
    <w:p w:rsidR="00111476" w:rsidRPr="00471FA0" w:rsidRDefault="00111476" w:rsidP="00F53568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у</w:t>
      </w:r>
      <w:r w:rsidR="00471FA0" w:rsidRPr="00471FA0">
        <w:rPr>
          <w:rFonts w:ascii="Times New Roman" w:hAnsi="Times New Roman" w:cs="Times New Roman"/>
          <w:sz w:val="24"/>
          <w:szCs w:val="24"/>
        </w:rPr>
        <w:t>м</w:t>
      </w:r>
      <w:r w:rsidRPr="00471FA0">
        <w:rPr>
          <w:rFonts w:ascii="Times New Roman" w:hAnsi="Times New Roman" w:cs="Times New Roman"/>
          <w:sz w:val="24"/>
          <w:szCs w:val="24"/>
        </w:rPr>
        <w:t>ение приводить примеры взаимосвязи химических явлений и качества окружающей среды.</w:t>
      </w:r>
    </w:p>
    <w:p w:rsidR="00111476" w:rsidRPr="00F53568" w:rsidRDefault="00111476" w:rsidP="00F53568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53568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результаты:</w:t>
      </w:r>
    </w:p>
    <w:p w:rsidR="00111476" w:rsidRPr="00471FA0" w:rsidRDefault="00111476" w:rsidP="00F53568">
      <w:pPr>
        <w:pStyle w:val="Heading20"/>
        <w:numPr>
          <w:ilvl w:val="0"/>
          <w:numId w:val="2"/>
        </w:numPr>
        <w:tabs>
          <w:tab w:val="left" w:pos="567"/>
          <w:tab w:val="left" w:pos="851"/>
        </w:tabs>
        <w:spacing w:after="0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знание терминов и определений атмосферы, гидросферы, литосферы;</w:t>
      </w:r>
    </w:p>
    <w:p w:rsidR="00111476" w:rsidRPr="00471FA0" w:rsidRDefault="00111476" w:rsidP="00F53568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t>знание химии атмосферы, гидросферы, литосферы;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химических загрязняющих веществ и их влияния на биосферу;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процессов формирования парникового эффекта, кислотных дождей, фотохимического смога;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о первичном и вторичном загрязнении атмосферы;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об источниках загрязнения атмосферы, гидросферы, литосферы;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методов и средств защиты атмосферы;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о роли воды в природе и об аномальных свойствах воды;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химического состава природных вод;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о понятиях рН, щелочности, жёсткости воды, ХПК, БПК;</w:t>
      </w:r>
    </w:p>
    <w:p w:rsidR="00111476" w:rsidRPr="00471FA0" w:rsidRDefault="00111476" w:rsidP="00F5356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t>знание о методах очистки сточных вод;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о самоочищение водных систем;</w:t>
      </w:r>
    </w:p>
    <w:p w:rsidR="00111476" w:rsidRPr="00471FA0" w:rsidRDefault="00111476" w:rsidP="00F5356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t xml:space="preserve">знание </w:t>
      </w:r>
      <w:r w:rsidR="00471FA0" w:rsidRPr="00471FA0">
        <w:t xml:space="preserve">о </w:t>
      </w:r>
      <w:r w:rsidRPr="00471FA0">
        <w:t>структуре земной коры и строении литосферы;</w:t>
      </w:r>
    </w:p>
    <w:p w:rsidR="00111476" w:rsidRPr="00471FA0" w:rsidRDefault="00111476" w:rsidP="00F5356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t xml:space="preserve">знание </w:t>
      </w:r>
      <w:r w:rsidR="00471FA0" w:rsidRPr="00471FA0">
        <w:t xml:space="preserve">о </w:t>
      </w:r>
      <w:r w:rsidRPr="00471FA0">
        <w:t>химических процесс</w:t>
      </w:r>
      <w:r w:rsidR="003D2C8C">
        <w:t>ах</w:t>
      </w:r>
      <w:r w:rsidR="00471FA0" w:rsidRPr="00471FA0">
        <w:t xml:space="preserve">, </w:t>
      </w:r>
      <w:r w:rsidRPr="00471FA0">
        <w:t xml:space="preserve">протекающих во внутренних оболочках </w:t>
      </w:r>
      <w:r w:rsidR="00471FA0" w:rsidRPr="00471FA0">
        <w:t>З</w:t>
      </w:r>
      <w:r w:rsidRPr="00471FA0">
        <w:t>емли;</w:t>
      </w:r>
    </w:p>
    <w:p w:rsidR="00111476" w:rsidRPr="00471FA0" w:rsidRDefault="00111476" w:rsidP="00F5356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t>знание о химическом составе литосферы;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о геохимической классификации элементов;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о механическом и элементом составе почв;</w:t>
      </w:r>
    </w:p>
    <w:p w:rsidR="00111476" w:rsidRPr="00471FA0" w:rsidRDefault="00111476" w:rsidP="00F5356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t>знание о химическом загрязнении почв;</w:t>
      </w:r>
    </w:p>
    <w:p w:rsidR="00111476" w:rsidRPr="00471FA0" w:rsidRDefault="00111476" w:rsidP="00F5356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t>знание о гумусе и биосферных функциях гуминовых веществ;</w:t>
      </w:r>
    </w:p>
    <w:p w:rsidR="00111476" w:rsidRPr="00F53568" w:rsidRDefault="00111476" w:rsidP="00822AFF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t>знание о видах загрязнений;</w:t>
      </w:r>
      <w:r w:rsidR="00F53568">
        <w:t xml:space="preserve"> </w:t>
      </w:r>
      <w:r w:rsidRPr="00F53568">
        <w:t>знание о качестве окружающей среды;</w:t>
      </w:r>
    </w:p>
    <w:p w:rsidR="00111476" w:rsidRPr="00471FA0" w:rsidRDefault="00111476" w:rsidP="00F5356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t>знание о</w:t>
      </w:r>
      <w:r w:rsidR="00471FA0" w:rsidRPr="00471FA0">
        <w:t>б</w:t>
      </w:r>
      <w:r w:rsidRPr="00471FA0">
        <w:t xml:space="preserve"> экологическом нормировании;</w:t>
      </w:r>
    </w:p>
    <w:p w:rsidR="00111476" w:rsidRPr="00471FA0" w:rsidRDefault="00111476" w:rsidP="00F5356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t>знание о важнейших предприятиях химической промышленности в Пермском крае, России;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о влиянии химических производств на экологическую обстановку местности;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ряда современных профессий, связанных с химией, экологией, охраной окружающей среды;</w:t>
      </w:r>
    </w:p>
    <w:p w:rsidR="00111476" w:rsidRPr="00471FA0" w:rsidRDefault="00111476" w:rsidP="00F5356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t>умение различать типы водопользования;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умение подбирать методы и способы очистки сточных вод;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умение дать геохимическую характеристику элементу;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умение вычислять относительную молекулярную массу;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умение вычислять массовые доли химических элементов в сложном веществе;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умение делать расчеты по уравнениям химических реакций;</w:t>
      </w:r>
    </w:p>
    <w:p w:rsidR="00111476" w:rsidRPr="00471FA0" w:rsidRDefault="00111476" w:rsidP="00F5356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умение делать расчеты по термохимическим уравнениям;</w:t>
      </w:r>
    </w:p>
    <w:p w:rsidR="00111476" w:rsidRPr="00471FA0" w:rsidRDefault="00111476" w:rsidP="00F5356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t>умение делать расчеты по плотности и объемам газов;</w:t>
      </w:r>
    </w:p>
    <w:p w:rsidR="00111476" w:rsidRPr="00471FA0" w:rsidRDefault="00111476" w:rsidP="00F5356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t>умение проделывать качественные реакции;</w:t>
      </w:r>
    </w:p>
    <w:p w:rsidR="00111476" w:rsidRPr="00471FA0" w:rsidRDefault="00111476" w:rsidP="00F5356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71FA0">
        <w:t>умение определять источники загрязнения у промышленных предприятий;</w:t>
      </w:r>
    </w:p>
    <w:p w:rsidR="00111476" w:rsidRPr="00471FA0" w:rsidRDefault="00111476" w:rsidP="00F5356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bCs/>
          <w:iCs/>
          <w:sz w:val="24"/>
          <w:szCs w:val="24"/>
        </w:rPr>
        <w:t>умение объяснять</w:t>
      </w:r>
      <w:r w:rsidRPr="00471FA0">
        <w:rPr>
          <w:rFonts w:ascii="Times New Roman" w:hAnsi="Times New Roman" w:cs="Times New Roman"/>
          <w:sz w:val="24"/>
          <w:szCs w:val="24"/>
        </w:rPr>
        <w:t xml:space="preserve"> роль экологии и химии в формировании современной естественнонаучной картины мира;</w:t>
      </w:r>
    </w:p>
    <w:p w:rsidR="00111476" w:rsidRPr="00471FA0" w:rsidRDefault="00111476" w:rsidP="00F5356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повышение информированности о современных профессиях, связанных с экологией и химией.</w:t>
      </w:r>
    </w:p>
    <w:p w:rsidR="00F53568" w:rsidRPr="00F53568" w:rsidRDefault="00F53568" w:rsidP="00F5356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Hlk89259968"/>
      <w:r w:rsidRPr="00F53568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Учебно-тематический план </w:t>
      </w:r>
    </w:p>
    <w:p w:rsidR="00F53568" w:rsidRPr="006E1F47" w:rsidRDefault="00F53568" w:rsidP="006E1F47">
      <w:pPr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6E1F47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6E1F47">
        <w:rPr>
          <w:rFonts w:ascii="Times New Roman" w:hAnsi="Times New Roman" w:cs="Times New Roman"/>
          <w:sz w:val="20"/>
          <w:szCs w:val="20"/>
        </w:rPr>
        <w:t>ВК - входной контроль</w:t>
      </w:r>
      <w:proofErr w:type="gramStart"/>
      <w:r w:rsidRPr="006E1F47">
        <w:rPr>
          <w:rFonts w:ascii="Times New Roman" w:hAnsi="Times New Roman" w:cs="Times New Roman"/>
          <w:sz w:val="20"/>
          <w:szCs w:val="20"/>
        </w:rPr>
        <w:t>, К</w:t>
      </w:r>
      <w:proofErr w:type="gramEnd"/>
      <w:r w:rsidRPr="006E1F47">
        <w:rPr>
          <w:rFonts w:ascii="Times New Roman" w:hAnsi="Times New Roman" w:cs="Times New Roman"/>
          <w:sz w:val="20"/>
          <w:szCs w:val="20"/>
        </w:rPr>
        <w:t>/р - контрольная работа, ТА - текущая аттестация, ИА - итоговая аттестация</w:t>
      </w:r>
    </w:p>
    <w:p w:rsidR="00F53568" w:rsidRPr="00276564" w:rsidRDefault="00F53568" w:rsidP="00F53568">
      <w:pPr>
        <w:spacing w:after="0" w:line="240" w:lineRule="auto"/>
        <w:ind w:left="284" w:hanging="99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Overlap w:val="never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7054"/>
        <w:gridCol w:w="852"/>
        <w:gridCol w:w="568"/>
        <w:gridCol w:w="708"/>
        <w:gridCol w:w="1417"/>
      </w:tblGrid>
      <w:tr w:rsidR="008E6DFB" w:rsidRPr="00276564" w:rsidTr="008E6DFB">
        <w:trPr>
          <w:trHeight w:val="70"/>
        </w:trPr>
        <w:tc>
          <w:tcPr>
            <w:tcW w:w="70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</w:p>
        </w:tc>
        <w:tc>
          <w:tcPr>
            <w:tcW w:w="852" w:type="dxa"/>
            <w:vMerge w:val="restart"/>
            <w:shd w:val="clear" w:color="auto" w:fill="auto"/>
            <w:textDirection w:val="btLr"/>
            <w:vAlign w:val="center"/>
          </w:tcPr>
          <w:p w:rsidR="008E6DFB" w:rsidRPr="00276564" w:rsidRDefault="008E6DFB" w:rsidP="00F535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программе, час.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E6DFB" w:rsidRPr="00276564" w:rsidRDefault="008E6DFB" w:rsidP="00F53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8E6DFB" w:rsidRPr="00276564" w:rsidTr="008E6DFB">
        <w:trPr>
          <w:cantSplit/>
          <w:trHeight w:val="1696"/>
        </w:trPr>
        <w:tc>
          <w:tcPr>
            <w:tcW w:w="7054" w:type="dxa"/>
            <w:vMerge/>
            <w:shd w:val="clear" w:color="auto" w:fill="auto"/>
            <w:vAlign w:val="center"/>
          </w:tcPr>
          <w:p w:rsidR="008E6DFB" w:rsidRPr="00276564" w:rsidRDefault="008E6DFB" w:rsidP="00F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auto"/>
            <w:textDirection w:val="btLr"/>
          </w:tcPr>
          <w:p w:rsidR="008E6DFB" w:rsidRPr="00276564" w:rsidRDefault="008E6DFB" w:rsidP="00F535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6DFB" w:rsidRPr="00276564" w:rsidRDefault="008E6DFB" w:rsidP="00F535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E6DFB" w:rsidRPr="00276564" w:rsidRDefault="008E6DFB" w:rsidP="00F535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  <w:vMerge/>
            <w:shd w:val="clear" w:color="auto" w:fill="auto"/>
            <w:textDirection w:val="btLr"/>
            <w:vAlign w:val="center"/>
          </w:tcPr>
          <w:p w:rsidR="008E6DFB" w:rsidRPr="00276564" w:rsidRDefault="008E6DFB" w:rsidP="00F535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FB" w:rsidRPr="00276564" w:rsidTr="008E6DFB">
        <w:trPr>
          <w:cantSplit/>
          <w:trHeight w:val="422"/>
        </w:trPr>
        <w:tc>
          <w:tcPr>
            <w:tcW w:w="7054" w:type="dxa"/>
            <w:shd w:val="clear" w:color="auto" w:fill="auto"/>
          </w:tcPr>
          <w:p w:rsidR="008E6DFB" w:rsidRPr="00276564" w:rsidRDefault="008E6DFB" w:rsidP="006E1F47">
            <w:pPr>
              <w:numPr>
                <w:ilvl w:val="0"/>
                <w:numId w:val="8"/>
              </w:numPr>
              <w:spacing w:after="0" w:line="240" w:lineRule="auto"/>
              <w:ind w:left="284" w:right="-1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Предмет изучения, задачи экологии и химии окружающей среды (общие понятия об окружающей среде)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ВК (К/р)</w:t>
            </w:r>
          </w:p>
        </w:tc>
      </w:tr>
      <w:tr w:rsidR="008E6DFB" w:rsidRPr="00276564" w:rsidTr="008E6DFB">
        <w:trPr>
          <w:cantSplit/>
          <w:trHeight w:val="70"/>
        </w:trPr>
        <w:tc>
          <w:tcPr>
            <w:tcW w:w="7054" w:type="dxa"/>
            <w:shd w:val="clear" w:color="auto" w:fill="auto"/>
          </w:tcPr>
          <w:p w:rsidR="008E6DFB" w:rsidRPr="00276564" w:rsidRDefault="008E6DFB" w:rsidP="00F53568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Химия атмосферы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ТА (К/р)</w:t>
            </w:r>
          </w:p>
        </w:tc>
      </w:tr>
      <w:tr w:rsidR="008E6DFB" w:rsidRPr="00276564" w:rsidTr="008E6DFB">
        <w:trPr>
          <w:cantSplit/>
          <w:trHeight w:val="70"/>
        </w:trPr>
        <w:tc>
          <w:tcPr>
            <w:tcW w:w="7054" w:type="dxa"/>
            <w:shd w:val="clear" w:color="auto" w:fill="auto"/>
          </w:tcPr>
          <w:p w:rsidR="008E6DFB" w:rsidRPr="00276564" w:rsidRDefault="008E6DFB" w:rsidP="00F53568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Химия гидросферы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ТА (К/р)</w:t>
            </w:r>
          </w:p>
        </w:tc>
      </w:tr>
      <w:tr w:rsidR="008E6DFB" w:rsidRPr="00276564" w:rsidTr="008E6DFB">
        <w:trPr>
          <w:cantSplit/>
          <w:trHeight w:val="70"/>
        </w:trPr>
        <w:tc>
          <w:tcPr>
            <w:tcW w:w="7054" w:type="dxa"/>
            <w:shd w:val="clear" w:color="auto" w:fill="auto"/>
          </w:tcPr>
          <w:p w:rsidR="008E6DFB" w:rsidRPr="00276564" w:rsidRDefault="008E6DFB" w:rsidP="00F53568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Химия литосферы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ТА (К/р)</w:t>
            </w:r>
          </w:p>
        </w:tc>
      </w:tr>
      <w:tr w:rsidR="008E6DFB" w:rsidRPr="00276564" w:rsidTr="008E6DFB">
        <w:trPr>
          <w:cantSplit/>
          <w:trHeight w:val="70"/>
        </w:trPr>
        <w:tc>
          <w:tcPr>
            <w:tcW w:w="7054" w:type="dxa"/>
            <w:shd w:val="clear" w:color="auto" w:fill="auto"/>
          </w:tcPr>
          <w:p w:rsidR="008E6DFB" w:rsidRPr="00276564" w:rsidRDefault="008E6DFB" w:rsidP="00F53568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Химические загрязняющие вещества и их влияние на биосферу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ТА (К/р)</w:t>
            </w:r>
          </w:p>
        </w:tc>
      </w:tr>
      <w:tr w:rsidR="008E6DFB" w:rsidRPr="00276564" w:rsidTr="008E6DFB">
        <w:trPr>
          <w:cantSplit/>
          <w:trHeight w:val="387"/>
        </w:trPr>
        <w:tc>
          <w:tcPr>
            <w:tcW w:w="7054" w:type="dxa"/>
            <w:shd w:val="clear" w:color="auto" w:fill="auto"/>
          </w:tcPr>
          <w:p w:rsidR="008E6DFB" w:rsidRPr="00276564" w:rsidRDefault="008E6DFB" w:rsidP="00F53568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Биогеохимические циклы. Современные профессии, связ</w:t>
            </w:r>
            <w:bookmarkStart w:id="1" w:name="_GoBack"/>
            <w:bookmarkEnd w:id="1"/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анные с экологией, химией и охраной окружающей среды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6DFB" w:rsidRPr="00276564" w:rsidRDefault="008E6DFB" w:rsidP="006E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ИА (тест)</w:t>
            </w:r>
          </w:p>
        </w:tc>
      </w:tr>
      <w:tr w:rsidR="008E6DFB" w:rsidRPr="00276564" w:rsidTr="008E6DFB">
        <w:trPr>
          <w:cantSplit/>
          <w:trHeight w:val="277"/>
        </w:trPr>
        <w:tc>
          <w:tcPr>
            <w:tcW w:w="7054" w:type="dxa"/>
            <w:shd w:val="clear" w:color="auto" w:fill="auto"/>
            <w:vAlign w:val="center"/>
          </w:tcPr>
          <w:p w:rsidR="008E6DFB" w:rsidRPr="00276564" w:rsidRDefault="008E6DFB" w:rsidP="00F53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sz w:val="24"/>
                <w:szCs w:val="24"/>
              </w:rPr>
              <w:t>Итого по ДОП</w:t>
            </w:r>
          </w:p>
        </w:tc>
        <w:tc>
          <w:tcPr>
            <w:tcW w:w="852" w:type="dxa"/>
            <w:shd w:val="clear" w:color="auto" w:fill="D9D9D9"/>
            <w:vAlign w:val="center"/>
          </w:tcPr>
          <w:p w:rsidR="008E6DFB" w:rsidRPr="00276564" w:rsidRDefault="008E6DFB" w:rsidP="00F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E6DFB" w:rsidRPr="00276564" w:rsidRDefault="008E6DFB" w:rsidP="00F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DFB" w:rsidRPr="00276564" w:rsidRDefault="008E6DFB" w:rsidP="00F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56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E6DFB" w:rsidRPr="00276564" w:rsidRDefault="008E6DFB" w:rsidP="00F535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11476" w:rsidRPr="00F53568" w:rsidRDefault="00111476" w:rsidP="00111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111476" w:rsidRPr="00F53568" w:rsidSect="00F53568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7C293EA"/>
    <w:lvl w:ilvl="0" w:tplc="0F44EC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6B19"/>
    <w:multiLevelType w:val="hybridMultilevel"/>
    <w:tmpl w:val="B93EFB86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24"/>
    <w:rsid w:val="00025501"/>
    <w:rsid w:val="000C0AA9"/>
    <w:rsid w:val="000D24CC"/>
    <w:rsid w:val="00111476"/>
    <w:rsid w:val="00135194"/>
    <w:rsid w:val="0022448D"/>
    <w:rsid w:val="002334FF"/>
    <w:rsid w:val="00242087"/>
    <w:rsid w:val="00276564"/>
    <w:rsid w:val="002A7CDC"/>
    <w:rsid w:val="002C4342"/>
    <w:rsid w:val="00331ED1"/>
    <w:rsid w:val="003869AE"/>
    <w:rsid w:val="003C6015"/>
    <w:rsid w:val="003D2C8C"/>
    <w:rsid w:val="00471FA0"/>
    <w:rsid w:val="00483F05"/>
    <w:rsid w:val="004A7992"/>
    <w:rsid w:val="005003F7"/>
    <w:rsid w:val="00554619"/>
    <w:rsid w:val="00584AFE"/>
    <w:rsid w:val="005923D7"/>
    <w:rsid w:val="005B2103"/>
    <w:rsid w:val="00613C26"/>
    <w:rsid w:val="006E1F47"/>
    <w:rsid w:val="00700405"/>
    <w:rsid w:val="00771182"/>
    <w:rsid w:val="007937F1"/>
    <w:rsid w:val="007B7850"/>
    <w:rsid w:val="00827792"/>
    <w:rsid w:val="0083549A"/>
    <w:rsid w:val="00855791"/>
    <w:rsid w:val="008D20B4"/>
    <w:rsid w:val="008E6DFB"/>
    <w:rsid w:val="00967A4E"/>
    <w:rsid w:val="009830DC"/>
    <w:rsid w:val="009A6CBF"/>
    <w:rsid w:val="00A45CB6"/>
    <w:rsid w:val="00A71928"/>
    <w:rsid w:val="00A9346A"/>
    <w:rsid w:val="00AA21C2"/>
    <w:rsid w:val="00B57060"/>
    <w:rsid w:val="00B81D4B"/>
    <w:rsid w:val="00BA1775"/>
    <w:rsid w:val="00BB500E"/>
    <w:rsid w:val="00BB5599"/>
    <w:rsid w:val="00C002E4"/>
    <w:rsid w:val="00C671C4"/>
    <w:rsid w:val="00C94911"/>
    <w:rsid w:val="00CF2353"/>
    <w:rsid w:val="00CF5DFC"/>
    <w:rsid w:val="00E45637"/>
    <w:rsid w:val="00E64D4F"/>
    <w:rsid w:val="00E83207"/>
    <w:rsid w:val="00F11AA3"/>
    <w:rsid w:val="00F15612"/>
    <w:rsid w:val="00F215FC"/>
    <w:rsid w:val="00F31FEC"/>
    <w:rsid w:val="00F53568"/>
    <w:rsid w:val="00F7679D"/>
    <w:rsid w:val="00FA0177"/>
    <w:rsid w:val="00FA7DDD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4AB99-7288-45F6-B1AD-3197D78D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iPriority w:val="99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qFormat/>
    <w:rsid w:val="00F31F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A7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lice-fade-word">
    <w:name w:val="alice-fade-word"/>
    <w:basedOn w:val="a0"/>
    <w:rsid w:val="00A9346A"/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F5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17</cp:revision>
  <dcterms:created xsi:type="dcterms:W3CDTF">2024-05-24T07:26:00Z</dcterms:created>
  <dcterms:modified xsi:type="dcterms:W3CDTF">2024-06-05T08:13:00Z</dcterms:modified>
</cp:coreProperties>
</file>