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171B76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КЛУБ </w:t>
      </w:r>
      <w:r w:rsidRPr="00EE4B98">
        <w:rPr>
          <w:rFonts w:ascii="Times New Roman" w:hAnsi="Times New Roman" w:cs="Times New Roman"/>
          <w:b/>
          <w:sz w:val="24"/>
          <w:szCs w:val="24"/>
          <w:highlight w:val="yellow"/>
        </w:rPr>
        <w:t>ПУТЕШЕСТВЕННИКОВ "PRO КРАЕВЕДЕНИЕ"»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47" w:type="dxa"/>
        <w:tblInd w:w="360" w:type="dxa"/>
        <w:tblLook w:val="04A0" w:firstRow="1" w:lastRow="0" w:firstColumn="1" w:lastColumn="0" w:noHBand="0" w:noVBand="1"/>
      </w:tblPr>
      <w:tblGrid>
        <w:gridCol w:w="4926"/>
        <w:gridCol w:w="6021"/>
      </w:tblGrid>
      <w:tr w:rsidR="0061704B" w:rsidTr="0014598C">
        <w:tc>
          <w:tcPr>
            <w:tcW w:w="4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EE4B98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84227" cy="2237704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095" cy="225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14598C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Маргарита Викторовна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Туристско-краеведческая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EE4B9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EE4B9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EE4B98" w:rsidRPr="00EE4B98" w:rsidRDefault="00BF691E" w:rsidP="0014598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EE4B98" w:rsidRDefault="00EE4B98" w:rsidP="0014598C">
            <w:pPr>
              <w:pStyle w:val="a3"/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</w:pPr>
            <w:r w:rsidRPr="00EE4B9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1)</w:t>
            </w:r>
            <w:r w:rsidRPr="00EE4B98">
              <w:rPr>
                <w:rFonts w:eastAsia="Times New Roman"/>
                <w:i/>
                <w:color w:val="0033CC"/>
              </w:rPr>
              <w:t xml:space="preserve"> </w:t>
            </w:r>
            <w:r w:rsidR="0014598C"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14598C" w:rsidRPr="0014598C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медицинская справка</w:t>
            </w:r>
            <w:r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;</w:t>
            </w:r>
          </w:p>
          <w:p w:rsidR="00BF691E" w:rsidRPr="00C37D26" w:rsidRDefault="00EE4B98" w:rsidP="0014598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B9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Pr="00EE4B98">
              <w:rPr>
                <w:rFonts w:eastAsia="Times New Roman"/>
                <w:i/>
                <w:color w:val="0033CC"/>
              </w:rPr>
              <w:t>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11"/>
                <w:rFonts w:eastAsiaTheme="minorEastAsia"/>
                <w:bCs/>
                <w:iCs/>
                <w:color w:val="0033CC"/>
                <w:sz w:val="24"/>
                <w:szCs w:val="24"/>
              </w:rPr>
              <w:t xml:space="preserve"> базовы</w:t>
            </w:r>
            <w:r w:rsidR="00171B76">
              <w:rPr>
                <w:rStyle w:val="11"/>
                <w:rFonts w:eastAsiaTheme="minorEastAsia"/>
                <w:bCs/>
                <w:iCs/>
                <w:color w:val="0033CC"/>
                <w:sz w:val="24"/>
                <w:szCs w:val="24"/>
              </w:rPr>
              <w:t>е</w:t>
            </w:r>
            <w:r>
              <w:rPr>
                <w:rStyle w:val="11"/>
                <w:rFonts w:eastAsiaTheme="minorEastAsia"/>
                <w:bCs/>
                <w:iCs/>
                <w:color w:val="0033CC"/>
                <w:sz w:val="24"/>
                <w:szCs w:val="24"/>
              </w:rPr>
              <w:t xml:space="preserve"> </w:t>
            </w:r>
            <w:r w:rsidR="00171B76">
              <w:rPr>
                <w:rStyle w:val="11"/>
                <w:rFonts w:eastAsiaTheme="minorEastAsia"/>
                <w:bCs/>
                <w:iCs/>
                <w:color w:val="0033CC"/>
                <w:sz w:val="24"/>
                <w:szCs w:val="24"/>
              </w:rPr>
              <w:t>знания</w:t>
            </w:r>
            <w:r>
              <w:rPr>
                <w:rStyle w:val="11"/>
                <w:rFonts w:eastAsiaTheme="minorEastAsia"/>
                <w:bCs/>
                <w:iCs/>
                <w:color w:val="0033CC"/>
                <w:sz w:val="24"/>
                <w:szCs w:val="24"/>
              </w:rPr>
              <w:t xml:space="preserve"> </w:t>
            </w:r>
            <w:r w:rsidR="00171B76">
              <w:rPr>
                <w:rStyle w:val="11"/>
                <w:rFonts w:eastAsiaTheme="minorEastAsia"/>
                <w:bCs/>
                <w:iCs/>
                <w:color w:val="0033CC"/>
                <w:sz w:val="24"/>
                <w:szCs w:val="24"/>
              </w:rPr>
              <w:t xml:space="preserve">по </w:t>
            </w:r>
            <w:bookmarkStart w:id="0" w:name="_GoBack"/>
            <w:bookmarkEnd w:id="0"/>
            <w:r>
              <w:rPr>
                <w:rStyle w:val="11"/>
                <w:rFonts w:eastAsiaTheme="minorEastAsia"/>
                <w:bCs/>
                <w:iCs/>
                <w:color w:val="0033CC"/>
                <w:sz w:val="24"/>
                <w:szCs w:val="24"/>
              </w:rPr>
              <w:t>«Клуб путешественников»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B3132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14598C"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пятница, суббота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EE4B9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13-14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EE4B98" w:rsidRDefault="00BF691E" w:rsidP="00145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  <w:r w:rsidR="0014598C"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97E7A" w:rsidRDefault="0014598C" w:rsidP="00145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Исключительно у</w:t>
            </w:r>
            <w:r w:rsidR="001A0F6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чащиеся</w:t>
            </w:r>
            <w:r w:rsidR="00EE4B9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</w:t>
            </w: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АОУ "Инженерная школа им. М.Ю. </w:t>
            </w:r>
            <w:proofErr w:type="spellStart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Цирульникова</w:t>
            </w:r>
            <w:proofErr w:type="spellEnd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" г. Перми</w:t>
            </w:r>
          </w:p>
          <w:p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14598C" w:rsidRDefault="0014598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614038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</w:t>
            </w: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Пермь, улица Академика Веденеева,71</w:t>
            </w:r>
          </w:p>
          <w:p w:rsidR="0014598C" w:rsidRDefault="0014598C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Орджоникидзевский район</w:t>
            </w:r>
          </w:p>
          <w:p w:rsidR="00BF691E" w:rsidRPr="00F35E4C" w:rsidRDefault="0014598C" w:rsidP="00EE4B9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</w:t>
            </w:r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АОУ "Инженерная школа им. М.Ю. </w:t>
            </w:r>
            <w:proofErr w:type="spellStart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Цирульникова</w:t>
            </w:r>
            <w:proofErr w:type="spellEnd"/>
            <w:r w:rsidRPr="0014598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" г. Перми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6704C6" w:rsidRDefault="006704C6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6704C6" w:rsidRDefault="006704C6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5C" w:rsidRPr="00EE4B98" w:rsidRDefault="00EE4B98" w:rsidP="00EE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B98">
        <w:rPr>
          <w:rFonts w:ascii="Times New Roman" w:hAnsi="Times New Roman" w:cs="Times New Roman"/>
          <w:sz w:val="24"/>
          <w:szCs w:val="24"/>
        </w:rPr>
        <w:t>Программа направлена на практическое познание окружающего мира (исследовательская деятельность по изучению истории, культуры родного края, изучение архивных материалов, способствует развитию навыков поведения в природном окружении, ориентирования на местности, формированию навыков ведения здорового образа жизни, формирует представления о правилах сбора этнографических объектов. Обучающиеся приобретают опыт исследовательской деятельности, как в теории, так и на практике. Такая работа дает большой жизненный опыт, способствует воспитанию коммуникативности, гражданственности и патриотизма. Программа позволяет воспитанникам значительно расширить кругозор, прививает любовь к родному краю. Такая подготовка позволяет им успешно участвовать в олимпиадах, научно-практических конференциях, конкурсах, викторинах, краеведческих чтениях, слетах юных туристов и краеведов.</w:t>
      </w:r>
    </w:p>
    <w:p w:rsidR="00EE4B98" w:rsidRDefault="00297E7A" w:rsidP="000B395C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5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0B3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95C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0B395C">
        <w:rPr>
          <w:rFonts w:ascii="Times New Roman" w:hAnsi="Times New Roman" w:cs="Times New Roman"/>
          <w:sz w:val="24"/>
          <w:szCs w:val="24"/>
        </w:rPr>
        <w:t xml:space="preserve"> </w:t>
      </w:r>
      <w:r w:rsidR="00EE4B98">
        <w:rPr>
          <w:rFonts w:ascii="Times New Roman" w:hAnsi="Times New Roman" w:cs="Times New Roman"/>
          <w:sz w:val="24"/>
          <w:szCs w:val="24"/>
        </w:rPr>
        <w:t xml:space="preserve">– </w:t>
      </w:r>
      <w:r w:rsidR="00EE4B98" w:rsidRPr="00EE4B98">
        <w:rPr>
          <w:rFonts w:ascii="Times New Roman" w:hAnsi="Times New Roman" w:cs="Times New Roman"/>
          <w:sz w:val="24"/>
          <w:szCs w:val="24"/>
        </w:rPr>
        <w:t>социализация личности учащихся путём организации их познавательной и практической деятельности в области краеведения.</w:t>
      </w:r>
    </w:p>
    <w:p w:rsidR="00297E7A" w:rsidRDefault="00297E7A" w:rsidP="000B395C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395C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FA62C1" w:rsidRPr="00FA62C1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62C1">
        <w:rPr>
          <w:rFonts w:ascii="Times New Roman" w:hAnsi="Times New Roman" w:cs="Times New Roman"/>
          <w:b w:val="0"/>
          <w:i/>
          <w:sz w:val="24"/>
          <w:szCs w:val="24"/>
        </w:rPr>
        <w:t>Обучающие:</w:t>
      </w:r>
    </w:p>
    <w:p w:rsidR="00FA62C1" w:rsidRPr="000026B5" w:rsidRDefault="00FA62C1" w:rsidP="00FA62C1">
      <w:pPr>
        <w:pStyle w:val="Heading2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1. Сформировать познавательный интерес к изучению исторического и культурного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26B5">
        <w:rPr>
          <w:rFonts w:ascii="Times New Roman" w:hAnsi="Times New Roman" w:cs="Times New Roman"/>
          <w:b w:val="0"/>
          <w:sz w:val="24"/>
          <w:szCs w:val="24"/>
        </w:rPr>
        <w:t>наследия, к краеведческим методам познания окружающего мира.</w:t>
      </w:r>
    </w:p>
    <w:p w:rsidR="00FA62C1" w:rsidRPr="000026B5" w:rsidRDefault="00FA62C1" w:rsidP="00FA62C1">
      <w:pPr>
        <w:pStyle w:val="Heading2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2. Компенсировать, актуализировать, углубить и расширить систематические краеведческие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26B5">
        <w:rPr>
          <w:rFonts w:ascii="Times New Roman" w:hAnsi="Times New Roman" w:cs="Times New Roman"/>
          <w:b w:val="0"/>
          <w:sz w:val="24"/>
          <w:szCs w:val="24"/>
        </w:rPr>
        <w:t>знания, полученные на школьных уроках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A62C1" w:rsidRPr="000026B5" w:rsidRDefault="00FA62C1" w:rsidP="00FA62C1">
      <w:pPr>
        <w:pStyle w:val="Heading2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3. Ознакомить учащихся с практическими видами краеведческой деятельности.</w:t>
      </w:r>
    </w:p>
    <w:p w:rsidR="00FA62C1" w:rsidRPr="00FA62C1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62C1">
        <w:rPr>
          <w:rFonts w:ascii="Times New Roman" w:hAnsi="Times New Roman" w:cs="Times New Roman"/>
          <w:b w:val="0"/>
          <w:i/>
          <w:sz w:val="24"/>
          <w:szCs w:val="24"/>
        </w:rPr>
        <w:t>Развивающие:</w:t>
      </w:r>
    </w:p>
    <w:p w:rsidR="00FA62C1" w:rsidRPr="000026B5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1. Развить практические, профильные умения краеведческой деятельности.</w:t>
      </w:r>
    </w:p>
    <w:p w:rsidR="00FA62C1" w:rsidRPr="000026B5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 xml:space="preserve">2. Развить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обще</w:t>
      </w:r>
      <w:r w:rsidRPr="000026B5">
        <w:rPr>
          <w:rFonts w:ascii="Times New Roman" w:hAnsi="Times New Roman" w:cs="Times New Roman"/>
          <w:b w:val="0"/>
          <w:sz w:val="24"/>
          <w:szCs w:val="24"/>
        </w:rPr>
        <w:t>учебные</w:t>
      </w:r>
      <w:proofErr w:type="spellEnd"/>
      <w:r w:rsidRPr="000026B5">
        <w:rPr>
          <w:rFonts w:ascii="Times New Roman" w:hAnsi="Times New Roman" w:cs="Times New Roman"/>
          <w:b w:val="0"/>
          <w:sz w:val="24"/>
          <w:szCs w:val="24"/>
        </w:rPr>
        <w:t xml:space="preserve"> умения.</w:t>
      </w:r>
    </w:p>
    <w:p w:rsidR="00FA62C1" w:rsidRPr="000026B5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3. Развить творческие способности учащихся.</w:t>
      </w:r>
    </w:p>
    <w:p w:rsidR="00FA62C1" w:rsidRPr="000026B5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4. Развить общий культурный кругозор учащихся.</w:t>
      </w:r>
    </w:p>
    <w:p w:rsidR="00FA62C1" w:rsidRPr="000026B5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Pr="000026B5">
        <w:rPr>
          <w:rFonts w:ascii="Times New Roman" w:hAnsi="Times New Roman" w:cs="Times New Roman"/>
          <w:b w:val="0"/>
          <w:sz w:val="24"/>
          <w:szCs w:val="24"/>
        </w:rPr>
        <w:t>Включить учащихся в практико-ориентированную деятельность: учебно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0026B5">
        <w:rPr>
          <w:rFonts w:ascii="Times New Roman" w:hAnsi="Times New Roman" w:cs="Times New Roman"/>
          <w:b w:val="0"/>
          <w:sz w:val="24"/>
          <w:szCs w:val="24"/>
        </w:rPr>
        <w:t>исследовательскую, проектную, экскурсионную деятельность и самостоятельную работу.</w:t>
      </w:r>
    </w:p>
    <w:p w:rsidR="00FA62C1" w:rsidRPr="00FA62C1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A62C1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Воспитательные:</w:t>
      </w:r>
    </w:p>
    <w:p w:rsidR="00FA62C1" w:rsidRPr="000026B5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1. Сформировать систему взглядов, норм и умений адаптированного поведения в коллективе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26B5">
        <w:rPr>
          <w:rFonts w:ascii="Times New Roman" w:hAnsi="Times New Roman" w:cs="Times New Roman"/>
          <w:b w:val="0"/>
          <w:sz w:val="24"/>
          <w:szCs w:val="24"/>
        </w:rPr>
        <w:t>(основы коммуникативной культуры).</w:t>
      </w:r>
    </w:p>
    <w:p w:rsidR="00FA62C1" w:rsidRPr="000026B5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2. Воспитать чувство уважения к человеческой личности и чувство личной сопричастности к</w:t>
      </w:r>
    </w:p>
    <w:p w:rsidR="00FA62C1" w:rsidRPr="000026B5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историческому и культурному наследию, к современной окружающей среде.</w:t>
      </w:r>
    </w:p>
    <w:p w:rsidR="00FA62C1" w:rsidRPr="003A29B0" w:rsidRDefault="00FA62C1" w:rsidP="00FA62C1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6B5">
        <w:rPr>
          <w:rFonts w:ascii="Times New Roman" w:hAnsi="Times New Roman" w:cs="Times New Roman"/>
          <w:b w:val="0"/>
          <w:sz w:val="24"/>
          <w:szCs w:val="24"/>
        </w:rPr>
        <w:t>3. Сформировать осознанное и ценностное отношение к историческому и культурному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26B5">
        <w:rPr>
          <w:rFonts w:ascii="Times New Roman" w:hAnsi="Times New Roman" w:cs="Times New Roman"/>
          <w:b w:val="0"/>
          <w:sz w:val="24"/>
          <w:szCs w:val="24"/>
        </w:rPr>
        <w:t>наследию.</w:t>
      </w:r>
    </w:p>
    <w:p w:rsidR="00B81722" w:rsidRPr="00B81722" w:rsidRDefault="00B81722" w:rsidP="000B395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bookmarkStart w:id="1" w:name="_Hlk114607259"/>
      <w:r w:rsidRPr="00B81722">
        <w:rPr>
          <w:rFonts w:ascii="Times New Roman" w:hAnsi="Times New Roman" w:cs="Times New Roman"/>
          <w:bCs w:val="0"/>
          <w:i/>
          <w:sz w:val="24"/>
          <w:szCs w:val="24"/>
        </w:rPr>
        <w:t>Ожидаемые результаты</w:t>
      </w:r>
    </w:p>
    <w:p w:rsidR="00F23CE3" w:rsidRDefault="00EE4B98" w:rsidP="00883F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F66">
        <w:rPr>
          <w:rFonts w:ascii="Times New Roman" w:eastAsia="Calibri" w:hAnsi="Times New Roman" w:cs="Times New Roman"/>
          <w:sz w:val="24"/>
          <w:szCs w:val="24"/>
        </w:rPr>
        <w:t xml:space="preserve">Освоив программу, учащиеся будут: </w:t>
      </w:r>
    </w:p>
    <w:p w:rsidR="00F23CE3" w:rsidRDefault="00EE4B98" w:rsidP="00F23C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CE3">
        <w:rPr>
          <w:rFonts w:ascii="Times New Roman" w:eastAsia="Calibri" w:hAnsi="Times New Roman" w:cs="Times New Roman"/>
          <w:sz w:val="24"/>
          <w:szCs w:val="24"/>
        </w:rPr>
        <w:t xml:space="preserve">активно использовать полученные знания по краеведению (идентифицировать объекты истории и культуры, показывать и грамотно рассказывать о них, ориентироваться в городском пространстве, пользоваться инфраструктурой и культурными коммуникациями города); </w:t>
      </w:r>
    </w:p>
    <w:p w:rsidR="00F23CE3" w:rsidRDefault="00EE4B98" w:rsidP="00F23C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CE3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краеведческих знаниях, в основных методах краеведения; </w:t>
      </w:r>
    </w:p>
    <w:p w:rsidR="00F23CE3" w:rsidRDefault="00EE4B98" w:rsidP="00F23C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CE3">
        <w:rPr>
          <w:rFonts w:ascii="Times New Roman" w:eastAsia="Calibri" w:hAnsi="Times New Roman" w:cs="Times New Roman"/>
          <w:sz w:val="24"/>
          <w:szCs w:val="24"/>
        </w:rPr>
        <w:t xml:space="preserve">грамотно (правильно и осмысленно) пользоваться практическими видами краеведческой деятельности; </w:t>
      </w:r>
    </w:p>
    <w:p w:rsidR="00F23CE3" w:rsidRDefault="00EE4B98" w:rsidP="00F23C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CE3">
        <w:rPr>
          <w:rFonts w:ascii="Times New Roman" w:eastAsia="Calibri" w:hAnsi="Times New Roman" w:cs="Times New Roman"/>
          <w:sz w:val="24"/>
          <w:szCs w:val="24"/>
        </w:rPr>
        <w:t xml:space="preserve">вести общественно-значимую деятельность; </w:t>
      </w:r>
    </w:p>
    <w:p w:rsidR="00F23CE3" w:rsidRDefault="00EE4B98" w:rsidP="00F23C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CE3">
        <w:rPr>
          <w:rFonts w:ascii="Times New Roman" w:eastAsia="Calibri" w:hAnsi="Times New Roman" w:cs="Times New Roman"/>
          <w:sz w:val="24"/>
          <w:szCs w:val="24"/>
        </w:rPr>
        <w:t xml:space="preserve">использовать на практике </w:t>
      </w:r>
      <w:proofErr w:type="spellStart"/>
      <w:r w:rsidRPr="00F23CE3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F23CE3">
        <w:rPr>
          <w:rFonts w:ascii="Times New Roman" w:eastAsia="Calibri" w:hAnsi="Times New Roman" w:cs="Times New Roman"/>
          <w:sz w:val="24"/>
          <w:szCs w:val="24"/>
        </w:rPr>
        <w:t xml:space="preserve"> умения: работать с различными видами источников, оформлять и транслировать результаты своей работы, анализировать результаты своей деятельности и деятельности товарищей; </w:t>
      </w:r>
    </w:p>
    <w:p w:rsidR="00F23CE3" w:rsidRDefault="00EE4B98" w:rsidP="00F23C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CE3">
        <w:rPr>
          <w:rFonts w:ascii="Times New Roman" w:eastAsia="Calibri" w:hAnsi="Times New Roman" w:cs="Times New Roman"/>
          <w:sz w:val="24"/>
          <w:szCs w:val="24"/>
        </w:rPr>
        <w:t xml:space="preserve">использовать современные информационные технологии; </w:t>
      </w:r>
    </w:p>
    <w:p w:rsidR="00B93456" w:rsidRPr="00F23CE3" w:rsidRDefault="00EE4B98" w:rsidP="00F23CE3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CE3">
        <w:rPr>
          <w:rFonts w:ascii="Times New Roman" w:eastAsia="Calibri" w:hAnsi="Times New Roman" w:cs="Times New Roman"/>
          <w:sz w:val="24"/>
          <w:szCs w:val="24"/>
        </w:rPr>
        <w:t>использовать на практике свои творческие способности и общекультурные умения.</w:t>
      </w:r>
    </w:p>
    <w:p w:rsidR="00883F66" w:rsidRPr="00F23CE3" w:rsidRDefault="00883F66" w:rsidP="00883F6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23CE3">
        <w:rPr>
          <w:rFonts w:ascii="Times New Roman" w:hAnsi="Times New Roman" w:cs="Times New Roman"/>
          <w:b w:val="0"/>
          <w:i/>
          <w:sz w:val="24"/>
          <w:szCs w:val="24"/>
        </w:rPr>
        <w:t xml:space="preserve">Предметные: </w:t>
      </w:r>
    </w:p>
    <w:p w:rsidR="00883F66" w:rsidRPr="005B5FBD" w:rsidRDefault="00883F66" w:rsidP="00F23CE3">
      <w:pPr>
        <w:pStyle w:val="Heading20"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FBD">
        <w:rPr>
          <w:rFonts w:ascii="Times New Roman" w:hAnsi="Times New Roman" w:cs="Times New Roman"/>
          <w:b w:val="0"/>
          <w:sz w:val="24"/>
          <w:szCs w:val="24"/>
        </w:rPr>
        <w:t>узнавать памятники культурного наследия и традиции, относящиеся к Перми и Прикамье;</w:t>
      </w:r>
    </w:p>
    <w:p w:rsidR="00883F66" w:rsidRPr="005B5FBD" w:rsidRDefault="00883F66" w:rsidP="00F23CE3">
      <w:pPr>
        <w:pStyle w:val="Heading20"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FBD">
        <w:rPr>
          <w:rFonts w:ascii="Times New Roman" w:hAnsi="Times New Roman" w:cs="Times New Roman"/>
          <w:b w:val="0"/>
          <w:sz w:val="24"/>
          <w:szCs w:val="24"/>
        </w:rPr>
        <w:t>понимать значение Перми как культурного центра и Пермского края как культурного феномена;</w:t>
      </w:r>
    </w:p>
    <w:p w:rsidR="00883F66" w:rsidRPr="005B5FBD" w:rsidRDefault="00883F66" w:rsidP="00F23CE3">
      <w:pPr>
        <w:pStyle w:val="Heading20"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FBD">
        <w:rPr>
          <w:rFonts w:ascii="Times New Roman" w:hAnsi="Times New Roman" w:cs="Times New Roman"/>
          <w:b w:val="0"/>
          <w:sz w:val="24"/>
          <w:szCs w:val="24"/>
        </w:rPr>
        <w:t>активно использовать полученные знания по краеведению в повседневной жизни (идентифицировать объекты истории и культуры, показывать и грамотно рассказывать о них, ориентироваться в городском пространстве, пользоваться инфраструктурой и культурными коммуникациями города);</w:t>
      </w:r>
    </w:p>
    <w:p w:rsidR="00883F66" w:rsidRPr="005B5FBD" w:rsidRDefault="00883F66" w:rsidP="00F23CE3">
      <w:pPr>
        <w:pStyle w:val="Heading20"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FBD">
        <w:rPr>
          <w:rFonts w:ascii="Times New Roman" w:hAnsi="Times New Roman" w:cs="Times New Roman"/>
          <w:b w:val="0"/>
          <w:sz w:val="24"/>
          <w:szCs w:val="24"/>
        </w:rPr>
        <w:t>грамотно (правильно и осмысленно) пользоваться практическими ви</w:t>
      </w:r>
      <w:r>
        <w:rPr>
          <w:rFonts w:ascii="Times New Roman" w:hAnsi="Times New Roman" w:cs="Times New Roman"/>
          <w:b w:val="0"/>
          <w:sz w:val="24"/>
          <w:szCs w:val="24"/>
        </w:rPr>
        <w:t>дами краеведческой деятельности.</w:t>
      </w:r>
    </w:p>
    <w:p w:rsidR="00883F66" w:rsidRPr="00F23CE3" w:rsidRDefault="00883F66" w:rsidP="00883F6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23CE3">
        <w:rPr>
          <w:rFonts w:ascii="Times New Roman" w:hAnsi="Times New Roman" w:cs="Times New Roman"/>
          <w:b w:val="0"/>
          <w:i/>
          <w:sz w:val="24"/>
          <w:szCs w:val="24"/>
        </w:rPr>
        <w:t xml:space="preserve">Метапредметные: </w:t>
      </w:r>
    </w:p>
    <w:p w:rsidR="00883F66" w:rsidRPr="005B5FBD" w:rsidRDefault="00883F66" w:rsidP="00883F66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работать с различными видами источников (искать, систематизировать, анализировать);</w:t>
      </w:r>
    </w:p>
    <w:p w:rsidR="00883F66" w:rsidRPr="005B5FBD" w:rsidRDefault="00883F66" w:rsidP="00883F66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анализировать результаты своей деятельности и деятельности товарищей;</w:t>
      </w:r>
    </w:p>
    <w:p w:rsidR="00883F66" w:rsidRDefault="00883F66" w:rsidP="00883F66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оформлять и транслировать результаты своей работы (презентовать, публично защищать);</w:t>
      </w:r>
    </w:p>
    <w:p w:rsidR="00883F66" w:rsidRDefault="00883F66" w:rsidP="00883F66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владеть коммуникативными навыками, конструктивно и продуктивно общаться со сверстниками и взрослыми;</w:t>
      </w:r>
    </w:p>
    <w:p w:rsidR="00883F66" w:rsidRPr="005B5FBD" w:rsidRDefault="00883F66" w:rsidP="00883F66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использовать современные информационные технологии.</w:t>
      </w:r>
    </w:p>
    <w:p w:rsidR="00883F66" w:rsidRPr="00F23CE3" w:rsidRDefault="00883F66" w:rsidP="00883F6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23CE3">
        <w:rPr>
          <w:rFonts w:ascii="Times New Roman" w:hAnsi="Times New Roman" w:cs="Times New Roman"/>
          <w:b w:val="0"/>
          <w:i/>
          <w:sz w:val="24"/>
          <w:szCs w:val="24"/>
        </w:rPr>
        <w:t xml:space="preserve">Личностные: </w:t>
      </w:r>
    </w:p>
    <w:p w:rsidR="00883F66" w:rsidRPr="005B5FBD" w:rsidRDefault="00883F66" w:rsidP="00F23CE3">
      <w:pPr>
        <w:pStyle w:val="Heading20"/>
        <w:numPr>
          <w:ilvl w:val="0"/>
          <w:numId w:val="24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FBD">
        <w:rPr>
          <w:rFonts w:ascii="Times New Roman" w:hAnsi="Times New Roman" w:cs="Times New Roman"/>
          <w:b w:val="0"/>
          <w:sz w:val="24"/>
          <w:szCs w:val="24"/>
        </w:rPr>
        <w:t>уважать человеческую личность и чувство личной сопричастности к историческому и культурному наследию, к современной окружающей среде;</w:t>
      </w:r>
    </w:p>
    <w:p w:rsidR="00883F66" w:rsidRPr="005B5FBD" w:rsidRDefault="00883F66" w:rsidP="00F23CE3">
      <w:pPr>
        <w:pStyle w:val="Heading20"/>
        <w:numPr>
          <w:ilvl w:val="0"/>
          <w:numId w:val="24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FBD">
        <w:rPr>
          <w:rFonts w:ascii="Times New Roman" w:hAnsi="Times New Roman" w:cs="Times New Roman"/>
          <w:b w:val="0"/>
          <w:sz w:val="24"/>
          <w:szCs w:val="24"/>
        </w:rPr>
        <w:t>ценить и осознанно относиться к историческому и культурному наследию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CE3" w:rsidRDefault="00F23CE3" w:rsidP="00F2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CE3" w:rsidRDefault="00F23CE3" w:rsidP="00F2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CE3" w:rsidRDefault="00F23CE3" w:rsidP="00F2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CE3" w:rsidRDefault="00F23CE3" w:rsidP="00F2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CE3" w:rsidRDefault="00F23CE3" w:rsidP="00F2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CE3" w:rsidRPr="000B395C" w:rsidRDefault="00F23CE3" w:rsidP="00F23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95C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B81722" w:rsidRPr="000B395C" w:rsidRDefault="00B81722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0968" w:type="dxa"/>
        <w:tblLayout w:type="fixed"/>
        <w:tblLook w:val="06A0" w:firstRow="1" w:lastRow="0" w:firstColumn="1" w:lastColumn="0" w:noHBand="1" w:noVBand="1"/>
      </w:tblPr>
      <w:tblGrid>
        <w:gridCol w:w="2376"/>
        <w:gridCol w:w="567"/>
        <w:gridCol w:w="567"/>
        <w:gridCol w:w="554"/>
        <w:gridCol w:w="556"/>
        <w:gridCol w:w="2279"/>
        <w:gridCol w:w="567"/>
        <w:gridCol w:w="580"/>
        <w:gridCol w:w="489"/>
        <w:gridCol w:w="10"/>
        <w:gridCol w:w="2413"/>
        <w:gridCol w:w="10"/>
      </w:tblGrid>
      <w:tr w:rsidR="00F23CE3" w:rsidRPr="00F23CE3" w:rsidTr="00F23CE3">
        <w:trPr>
          <w:trHeight w:val="14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Итого по программе, час.</w:t>
            </w:r>
          </w:p>
        </w:tc>
        <w:tc>
          <w:tcPr>
            <w:tcW w:w="3956" w:type="dxa"/>
            <w:gridSpan w:val="4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4069" w:type="dxa"/>
            <w:gridSpan w:val="6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2 год обучения</w:t>
            </w:r>
          </w:p>
        </w:tc>
      </w:tr>
      <w:tr w:rsidR="00F23CE3" w:rsidRPr="00F23CE3" w:rsidTr="00F23CE3">
        <w:tc>
          <w:tcPr>
            <w:tcW w:w="2376" w:type="dxa"/>
            <w:vMerge/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Всего, час.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2279" w:type="dxa"/>
            <w:vMerge w:val="restart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Всего, час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 xml:space="preserve">Форма </w:t>
            </w:r>
            <w:r w:rsidRPr="00F23CE3">
              <w:rPr>
                <w:rFonts w:ascii="Times New Roman" w:hAnsi="Times New Roman" w:cs="Times New Roman"/>
              </w:rPr>
              <w:br/>
              <w:t>контроля</w:t>
            </w:r>
          </w:p>
        </w:tc>
      </w:tr>
      <w:tr w:rsidR="00F23CE3" w:rsidRPr="00F23CE3" w:rsidTr="00F23CE3">
        <w:trPr>
          <w:gridAfter w:val="1"/>
          <w:wAfter w:w="10" w:type="dxa"/>
          <w:cantSplit/>
          <w:trHeight w:val="1136"/>
        </w:trPr>
        <w:tc>
          <w:tcPr>
            <w:tcW w:w="2376" w:type="dxa"/>
            <w:vMerge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  <w:textDirection w:val="btLr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textDirection w:val="btLr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textDirection w:val="btLr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</w:tcBorders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</w:p>
        </w:tc>
      </w:tr>
      <w:tr w:rsidR="00F23CE3" w:rsidRPr="00F23CE3" w:rsidTr="00F23CE3">
        <w:trPr>
          <w:gridAfter w:val="1"/>
          <w:wAfter w:w="10" w:type="dxa"/>
        </w:trPr>
        <w:tc>
          <w:tcPr>
            <w:tcW w:w="2376" w:type="dxa"/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1. Вводное занятие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Инструктаж</w:t>
            </w:r>
          </w:p>
        </w:tc>
      </w:tr>
      <w:tr w:rsidR="00F23CE3" w:rsidRPr="00F23CE3" w:rsidTr="00F23CE3">
        <w:trPr>
          <w:gridAfter w:val="1"/>
          <w:wAfter w:w="10" w:type="dxa"/>
        </w:trPr>
        <w:tc>
          <w:tcPr>
            <w:tcW w:w="2376" w:type="dxa"/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2. Краеведение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54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Тест, викторина, участие в олимпиаде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80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Краеведческий проект</w:t>
            </w:r>
          </w:p>
        </w:tc>
      </w:tr>
      <w:tr w:rsidR="00F23CE3" w:rsidRPr="00F23CE3" w:rsidTr="00F23CE3">
        <w:trPr>
          <w:gridAfter w:val="1"/>
          <w:wAfter w:w="10" w:type="dxa"/>
        </w:trPr>
        <w:tc>
          <w:tcPr>
            <w:tcW w:w="2376" w:type="dxa"/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3. Туризм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54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Зачетный поход, участие в туристских слетах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80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Зачетный поход, участие в туристских слетах</w:t>
            </w:r>
          </w:p>
        </w:tc>
      </w:tr>
      <w:tr w:rsidR="00F23CE3" w:rsidRPr="00F23CE3" w:rsidTr="00F23CE3">
        <w:trPr>
          <w:gridAfter w:val="1"/>
          <w:wAfter w:w="10" w:type="dxa"/>
        </w:trPr>
        <w:tc>
          <w:tcPr>
            <w:tcW w:w="2376" w:type="dxa"/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4. Итоговое занятие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Зачетный поход (промежуточная аттестация)</w:t>
            </w:r>
          </w:p>
        </w:tc>
        <w:tc>
          <w:tcPr>
            <w:tcW w:w="567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</w:tcBorders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Исследовательская работа (итоговая аттестация)</w:t>
            </w:r>
          </w:p>
        </w:tc>
      </w:tr>
      <w:tr w:rsidR="00F23CE3" w:rsidRPr="00F23CE3" w:rsidTr="00F23CE3">
        <w:trPr>
          <w:gridAfter w:val="1"/>
          <w:wAfter w:w="10" w:type="dxa"/>
        </w:trPr>
        <w:tc>
          <w:tcPr>
            <w:tcW w:w="2376" w:type="dxa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54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 w:rsidRPr="00F23CE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80" w:type="dxa"/>
            <w:vAlign w:val="center"/>
          </w:tcPr>
          <w:p w:rsidR="00F23CE3" w:rsidRPr="00F23CE3" w:rsidRDefault="00F23CE3" w:rsidP="00F23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</w:tcBorders>
          </w:tcPr>
          <w:p w:rsidR="00F23CE3" w:rsidRPr="00F23CE3" w:rsidRDefault="00F23CE3" w:rsidP="00F23CE3">
            <w:pPr>
              <w:rPr>
                <w:rFonts w:ascii="Times New Roman" w:hAnsi="Times New Roman" w:cs="Times New Roman"/>
              </w:rPr>
            </w:pPr>
          </w:p>
        </w:tc>
      </w:tr>
    </w:tbl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B81722" w:rsidP="000B3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B81722" w:rsidSect="0061704B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:rsidR="0014598C" w:rsidRPr="000B395C" w:rsidRDefault="0014598C" w:rsidP="000B39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598C" w:rsidRPr="000B395C" w:rsidRDefault="0014598C" w:rsidP="00B8172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Pr="000B395C" w:rsidRDefault="00B93456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Pr="000B395C" w:rsidRDefault="00185177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Pr="000B395C" w:rsidRDefault="00185177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Pr="000B395C" w:rsidRDefault="00985ED4" w:rsidP="000B39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61704B" w:rsidRPr="000B395C" w:rsidRDefault="0061704B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0B395C" w:rsidRDefault="0061704B" w:rsidP="000B39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0B395C" w:rsidRDefault="0061704B" w:rsidP="000B3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1E" w:rsidRPr="000B395C" w:rsidRDefault="00BF691E" w:rsidP="000B395C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RPr="000B395C" w:rsidSect="00F23C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59E209D"/>
    <w:multiLevelType w:val="multilevel"/>
    <w:tmpl w:val="9F201D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B77F8F"/>
    <w:multiLevelType w:val="hybridMultilevel"/>
    <w:tmpl w:val="B5447F88"/>
    <w:lvl w:ilvl="0" w:tplc="0F44EC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126FCD"/>
    <w:multiLevelType w:val="hybridMultilevel"/>
    <w:tmpl w:val="6492A78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BA6458"/>
    <w:multiLevelType w:val="hybridMultilevel"/>
    <w:tmpl w:val="144607E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EE2B83"/>
    <w:multiLevelType w:val="hybridMultilevel"/>
    <w:tmpl w:val="E148368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B59A8"/>
    <w:multiLevelType w:val="hybridMultilevel"/>
    <w:tmpl w:val="A306A19A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DE44B1"/>
    <w:multiLevelType w:val="multilevel"/>
    <w:tmpl w:val="DD523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21"/>
  </w:num>
  <w:num w:numId="11">
    <w:abstractNumId w:val="22"/>
  </w:num>
  <w:num w:numId="12">
    <w:abstractNumId w:val="17"/>
  </w:num>
  <w:num w:numId="13">
    <w:abstractNumId w:val="4"/>
  </w:num>
  <w:num w:numId="14">
    <w:abstractNumId w:val="19"/>
  </w:num>
  <w:num w:numId="15">
    <w:abstractNumId w:val="13"/>
  </w:num>
  <w:num w:numId="16">
    <w:abstractNumId w:val="7"/>
  </w:num>
  <w:num w:numId="17">
    <w:abstractNumId w:val="2"/>
  </w:num>
  <w:num w:numId="18">
    <w:abstractNumId w:val="6"/>
  </w:num>
  <w:num w:numId="19">
    <w:abstractNumId w:val="18"/>
  </w:num>
  <w:num w:numId="20">
    <w:abstractNumId w:val="1"/>
  </w:num>
  <w:num w:numId="21">
    <w:abstractNumId w:val="11"/>
  </w:num>
  <w:num w:numId="22">
    <w:abstractNumId w:val="16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B395C"/>
    <w:rsid w:val="000C2309"/>
    <w:rsid w:val="000D24CC"/>
    <w:rsid w:val="0014598C"/>
    <w:rsid w:val="00171B76"/>
    <w:rsid w:val="00185177"/>
    <w:rsid w:val="00193DA5"/>
    <w:rsid w:val="001A0F69"/>
    <w:rsid w:val="001A4666"/>
    <w:rsid w:val="001A5D48"/>
    <w:rsid w:val="002334FF"/>
    <w:rsid w:val="00296E82"/>
    <w:rsid w:val="00297E7A"/>
    <w:rsid w:val="0033334B"/>
    <w:rsid w:val="003B07FE"/>
    <w:rsid w:val="003C6015"/>
    <w:rsid w:val="004A5054"/>
    <w:rsid w:val="004F2AC0"/>
    <w:rsid w:val="00523977"/>
    <w:rsid w:val="00613C26"/>
    <w:rsid w:val="0061704B"/>
    <w:rsid w:val="006704C6"/>
    <w:rsid w:val="00771182"/>
    <w:rsid w:val="0079675F"/>
    <w:rsid w:val="007B7850"/>
    <w:rsid w:val="00827792"/>
    <w:rsid w:val="00833AC7"/>
    <w:rsid w:val="00855791"/>
    <w:rsid w:val="00883F66"/>
    <w:rsid w:val="009042FC"/>
    <w:rsid w:val="009830DC"/>
    <w:rsid w:val="00985ED4"/>
    <w:rsid w:val="00A6721F"/>
    <w:rsid w:val="00A71928"/>
    <w:rsid w:val="00A76262"/>
    <w:rsid w:val="00AC0BB7"/>
    <w:rsid w:val="00B31327"/>
    <w:rsid w:val="00B81722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52D6"/>
    <w:rsid w:val="00D17422"/>
    <w:rsid w:val="00E272F8"/>
    <w:rsid w:val="00E639C9"/>
    <w:rsid w:val="00E83207"/>
    <w:rsid w:val="00EE4B98"/>
    <w:rsid w:val="00F11AA3"/>
    <w:rsid w:val="00F215FC"/>
    <w:rsid w:val="00F23CE3"/>
    <w:rsid w:val="00F35E4C"/>
    <w:rsid w:val="00F51AB7"/>
    <w:rsid w:val="00F728A7"/>
    <w:rsid w:val="00F7679D"/>
    <w:rsid w:val="00F91B96"/>
    <w:rsid w:val="00FA62C1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A445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0B39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B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43</cp:revision>
  <dcterms:created xsi:type="dcterms:W3CDTF">2024-05-24T07:26:00Z</dcterms:created>
  <dcterms:modified xsi:type="dcterms:W3CDTF">2024-06-17T08:54:00Z</dcterms:modified>
</cp:coreProperties>
</file>