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E435" w14:textId="77777777" w:rsidR="00C37D26" w:rsidRPr="00C37D26" w:rsidRDefault="00C37D26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A529DF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4FD1B1AD" w14:textId="77777777" w:rsidR="00C671C4" w:rsidRDefault="00021E2C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21E2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772AD">
        <w:rPr>
          <w:rFonts w:ascii="Times New Roman" w:hAnsi="Times New Roman" w:cs="Times New Roman"/>
          <w:b/>
          <w:sz w:val="24"/>
          <w:szCs w:val="24"/>
          <w:highlight w:val="yellow"/>
        </w:rPr>
        <w:t>«ФЛОРИСТИКА ДЛЯ ВСЕЙ СЕМЬИ: СОЗДАНИЕ ПРАЗДНИЧНЫХ КОМПОЗИЦИЙ»</w:t>
      </w:r>
    </w:p>
    <w:p w14:paraId="3A9A0D52" w14:textId="77777777" w:rsidR="00C37D26" w:rsidRDefault="00C37D26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2FDC39A" w14:textId="77777777" w:rsidR="0080015F" w:rsidRDefault="0080015F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549"/>
        <w:gridCol w:w="6114"/>
      </w:tblGrid>
      <w:tr w:rsidR="00C37D26" w14:paraId="2A572E94" w14:textId="77777777" w:rsidTr="00021E2C">
        <w:tc>
          <w:tcPr>
            <w:tcW w:w="44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45C95C" w14:textId="77777777" w:rsidR="0080015F" w:rsidRDefault="00021E2C" w:rsidP="00C3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578978" wp14:editId="7541BEB2">
                  <wp:extent cx="2751907" cy="2257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4" t="7115" r="3568" b="9858"/>
                          <a:stretch/>
                        </pic:blipFill>
                        <pic:spPr bwMode="auto">
                          <a:xfrm>
                            <a:off x="0" y="0"/>
                            <a:ext cx="2773399" cy="22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A7CCE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Павлюкова Светлана Александровна</w:t>
            </w:r>
          </w:p>
          <w:p w14:paraId="10A2AF06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Художественная</w:t>
            </w:r>
          </w:p>
          <w:p w14:paraId="4C2137E5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021E2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316A274E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021E2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5072B061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</w:t>
            </w:r>
          </w:p>
          <w:p w14:paraId="5AE5594C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 w:rsidR="00D6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2B9F8D34" w14:textId="77777777" w:rsidR="0080015F" w:rsidRPr="009F238A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A529D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A529D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22F8E081" w14:textId="77777777" w:rsidR="009F238A" w:rsidRPr="009F238A" w:rsidRDefault="009F238A" w:rsidP="009F238A">
            <w:pPr>
              <w:pStyle w:val="a3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9F238A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учебная сессия (декабрь </w:t>
            </w:r>
            <w:r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2025 </w:t>
            </w:r>
            <w:r w:rsidRPr="009F238A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и апрель</w:t>
            </w:r>
            <w:r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2026</w:t>
            </w:r>
            <w:r w:rsidRPr="009F238A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)</w:t>
            </w:r>
          </w:p>
          <w:p w14:paraId="40C97BD2" w14:textId="77777777" w:rsidR="0080015F" w:rsidRPr="009F238A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14:paraId="0CA001A8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12-1</w:t>
            </w:r>
            <w:r w:rsidR="00A529D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529D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(6-11 класс)</w:t>
            </w:r>
          </w:p>
          <w:p w14:paraId="716C3FC1" w14:textId="77777777" w:rsidR="0080015F" w:rsidRPr="00E70B5F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 w:rsidR="00021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529D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="00021E2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60D6B204" w14:textId="77777777" w:rsidR="00E70B5F" w:rsidRPr="00E70B5F" w:rsidRDefault="00E70B5F" w:rsidP="00FF203D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E70B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27783AAA" w14:textId="77777777" w:rsidR="0080015F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4A6F6539" w14:textId="77777777" w:rsidR="00C37D26" w:rsidRPr="00C37D26" w:rsidRDefault="0080015F" w:rsidP="00E70B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  <w:r w:rsidR="009F238A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сессии</w:t>
            </w:r>
            <w:r w:rsidR="00C37D26"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E8B10E7" w14:textId="77777777" w:rsidR="00C37D26" w:rsidRPr="00035851" w:rsidRDefault="0080015F" w:rsidP="00C37D26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614068, г. Пермь, ул. </w:t>
            </w:r>
            <w:proofErr w:type="spellStart"/>
            <w:r w:rsidR="00C37D26"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</w:t>
            </w:r>
            <w:r w:rsidR="00A529D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е</w:t>
            </w:r>
            <w:r w:rsidR="00C37D26"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нкеля</w:t>
            </w:r>
            <w:proofErr w:type="spellEnd"/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, 1Б, </w:t>
            </w:r>
            <w:r w:rsidR="00DD490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актовый зал</w:t>
            </w:r>
          </w:p>
          <w:p w14:paraId="2814358D" w14:textId="77777777" w:rsidR="0080015F" w:rsidRDefault="0080015F" w:rsidP="00C37D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ГУ ДО "Пермский краевой центр "Муравейник"</w:t>
            </w:r>
          </w:p>
        </w:tc>
      </w:tr>
    </w:tbl>
    <w:p w14:paraId="6DA29AC3" w14:textId="77777777" w:rsidR="0080015F" w:rsidRDefault="0080015F" w:rsidP="0080015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8111F" w14:textId="77777777" w:rsidR="00C37D26" w:rsidRDefault="00C37D26" w:rsidP="00800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5837D" w14:textId="77777777" w:rsidR="0080015F" w:rsidRDefault="00C37D26" w:rsidP="00800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2BA23937" w14:textId="77777777" w:rsidR="00695DB1" w:rsidRPr="00695DB1" w:rsidRDefault="00695DB1" w:rsidP="00695D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414381" w14:textId="77777777" w:rsidR="00BA499D" w:rsidRPr="00111476" w:rsidRDefault="00BA499D" w:rsidP="00BA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89259968"/>
      <w:r>
        <w:rPr>
          <w:rFonts w:ascii="Times New Roman" w:hAnsi="Times New Roman" w:cs="Times New Roman"/>
          <w:sz w:val="24"/>
          <w:szCs w:val="24"/>
        </w:rPr>
        <w:t>Программа направлена на формирование у обучающихся эстетического восприятия природы, расширение знаний о праздничной флористике, овладение одним из видов декоративно-прикладного творчества - флористикой.</w:t>
      </w:r>
      <w:r w:rsidRPr="00111476">
        <w:rPr>
          <w:rFonts w:ascii="Times New Roman" w:hAnsi="Times New Roman" w:cs="Times New Roman"/>
          <w:sz w:val="24"/>
          <w:szCs w:val="24"/>
        </w:rPr>
        <w:t xml:space="preserve"> Набор на программу общедоступный.</w:t>
      </w:r>
    </w:p>
    <w:p w14:paraId="63174153" w14:textId="77777777" w:rsidR="00BA499D" w:rsidRDefault="00BA499D" w:rsidP="00BA4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детей, желающих получить дополнительное образование в области флористики. Дополнительная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Флористика для всей семьи: создание праздничных композиций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в заочной форме. Образовательный процесс включает занятия с использованием дистанционных образовательных технологий и очные сессии на базе ГУ ДО «Пермский краевой центр «Муравейник». 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(дистанция «Флористика для всей семьи: создание праздничных композиций»).</w:t>
      </w:r>
    </w:p>
    <w:p w14:paraId="0E31ECC4" w14:textId="77777777" w:rsidR="00BA499D" w:rsidRDefault="00BA499D" w:rsidP="00BA4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обучения в соответствии с учебным планом и календарным учебным графиком школьники получают и изучают тематические учебные материалы, выполняют творческие, контрольные задания. Дети имеют возможность выбора индивидуального темпа обучения. В ходе образовательного процесса обучающиеся регулярно получают педагогическую помощь и поддержку в освоении учебного материала, информацию о результатах обучения. Для коммуникации участников образовательного процесса используются электронная почта, мессенджер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Дзен канал, инструменты сервиса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индивидуальный подход к обучающимся, развитие ИКТ-компетенций.</w:t>
      </w:r>
    </w:p>
    <w:p w14:paraId="2C54C5FD" w14:textId="77777777" w:rsidR="00BA499D" w:rsidRDefault="00BA499D" w:rsidP="00BA4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 программы дополнительного образования «Флористика для всей семьи: создание праздничных композиций» заключается в том, что она направлена на развитие практических навыков в освоении праздничной флористики. Программа носит практико-ориентированный характер, так как большая часть учебного времени отведена самостоятельным практическим занятиям.</w:t>
      </w:r>
    </w:p>
    <w:p w14:paraId="4B3C49E2" w14:textId="77777777" w:rsidR="00BA499D" w:rsidRDefault="00BA499D" w:rsidP="00BA4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предполагает изучение учебных материалов в заочной форме и выполнение шести творческих контрольных работ. Учебные материалы и контрольные задания к ним школьники получают по электронной почте. При выполнении заданий педагог оказывает обучающимся необходимую помощь, проводит консультации, контролирует выполнение работ. Обучающиеся, выполнившие задания программы, приглашаются на учебные сессии. В период сессий (декабрь, апрель) проводятся флористические практикумы, где происходит погружение в творческую среду, перенос теоретических знаний в практическую работу по различным видам и техникам флористики, овладению навыками работы с флористическими инструментами и материалами. Для детей проводятся различные мастер-классы, посвященные изготовлению букетов, композиций, подарков, поздравительных открыток, подарочных упаковок к праздникам, предметов декора для дома. На каждом этапе обучения предоставляются возможности для максимального развития самостоятельности обучающихся.</w:t>
      </w:r>
    </w:p>
    <w:p w14:paraId="62EB4E2C" w14:textId="77777777" w:rsidR="00BA499D" w:rsidRDefault="00BA499D" w:rsidP="00BA4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Образовательный процесс по программе дополнительного образования детей «Флористика для всей семьи: создание праздничных композиций» строится на основе принципов: научности, системности, доступности, связи теории с практикой,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индивидуальности, диалога культур,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интегрированности,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22DD79" w14:textId="77777777" w:rsidR="00BA499D" w:rsidRDefault="00BA499D" w:rsidP="00BA4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используются актуальные формы организации образовательного процесса:</w:t>
      </w:r>
    </w:p>
    <w:p w14:paraId="6C9775F2" w14:textId="77777777" w:rsidR="00BA499D" w:rsidRDefault="00BA499D" w:rsidP="00BA499D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беседы, практические занятия по ознакомлению с методами и техниками флористических работ, тематические «онлайн» и «офлайн» занятия и экскурсии;</w:t>
      </w:r>
    </w:p>
    <w:p w14:paraId="0994C306" w14:textId="77777777" w:rsidR="00BA499D" w:rsidRDefault="00BA499D" w:rsidP="00BA499D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с использованием информационных технологий (домашние задания, творческие работы, тесты и т.д.);</w:t>
      </w:r>
    </w:p>
    <w:p w14:paraId="2B0A6545" w14:textId="77777777" w:rsidR="00BA499D" w:rsidRDefault="00BA499D" w:rsidP="00BA499D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226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для обучающихся; самостоятельные работы в малых группах;</w:t>
      </w:r>
    </w:p>
    <w:p w14:paraId="48DBC25C" w14:textId="0C41C841" w:rsidR="00BA499D" w:rsidRDefault="00BA499D" w:rsidP="00BA499D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поискового характера, предполагающие работу с актуальными тематическими информационными ресурсами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BC2967" w14:textId="77777777" w:rsidR="00BA499D" w:rsidRPr="00790E20" w:rsidRDefault="00BA499D" w:rsidP="00BA499D">
      <w:pPr>
        <w:widowControl w:val="0"/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90E20">
        <w:rPr>
          <w:rFonts w:ascii="Times New Roman" w:hAnsi="Times New Roman" w:cs="Times New Roman"/>
          <w:bCs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790E20">
        <w:rPr>
          <w:rFonts w:ascii="Times New Roman" w:hAnsi="Times New Roman" w:cs="Times New Roman"/>
          <w:bCs/>
          <w:sz w:val="24"/>
          <w:szCs w:val="24"/>
        </w:rPr>
        <w:t>Нооспринт</w:t>
      </w:r>
      <w:proofErr w:type="spellEnd"/>
      <w:r w:rsidRPr="00790E20">
        <w:rPr>
          <w:rFonts w:ascii="Times New Roman" w:hAnsi="Times New Roman" w:cs="Times New Roman"/>
          <w:bCs/>
          <w:sz w:val="24"/>
          <w:szCs w:val="24"/>
        </w:rPr>
        <w:t>», краевые дистанционные игры «Зимний калейдоскоп» и «Летний калейдоскоп», викторины «День Победы» и «Путешествие по России»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акции </w:t>
      </w:r>
      <w:r w:rsidRPr="00790E20">
        <w:rPr>
          <w:rFonts w:ascii="Times New Roman" w:hAnsi="Times New Roman" w:cs="Times New Roman"/>
          <w:bCs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ВниманиеКраснаякнига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«Помнить, чтобы жить!»</w:t>
      </w:r>
      <w:r w:rsidRPr="00790E20">
        <w:rPr>
          <w:rFonts w:ascii="Times New Roman" w:hAnsi="Times New Roman" w:cs="Times New Roman"/>
          <w:bCs/>
          <w:sz w:val="24"/>
          <w:szCs w:val="24"/>
        </w:rPr>
        <w:t xml:space="preserve"> и другие). Участники награждаются сертификатами (электронными документами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90E20">
        <w:rPr>
          <w:rFonts w:ascii="Times New Roman" w:hAnsi="Times New Roman" w:cs="Times New Roman"/>
          <w:bCs/>
          <w:sz w:val="24"/>
          <w:szCs w:val="24"/>
        </w:rPr>
        <w:t>. Данные документы пополняют индивидуальные портфолио обучающихся.</w:t>
      </w:r>
    </w:p>
    <w:p w14:paraId="1A8D1010" w14:textId="77777777" w:rsidR="00BA499D" w:rsidRDefault="00BA499D" w:rsidP="00BA4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один раз в год в форме теста. Итоговая аттестация проводится после освоения образовательной программы в форме творческой работы, теста (по выбору). Обучающимся, успешно освоившим дополнительную общеразвивающую программу и прошедшим итоговую аттестацию, выдается документ об обучении, установленного образца: Свидетельство об обучении.</w:t>
      </w:r>
    </w:p>
    <w:p w14:paraId="1E39E6C2" w14:textId="77777777" w:rsidR="00BA499D" w:rsidRDefault="00BA499D" w:rsidP="00BA49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9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интереса к флористическому творчеству через формирование практических навыков по праздничной флористике.</w:t>
      </w:r>
    </w:p>
    <w:p w14:paraId="2E56712D" w14:textId="77777777" w:rsidR="00BA499D" w:rsidRPr="00BA499D" w:rsidRDefault="00BA499D" w:rsidP="00BA499D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BA499D">
        <w:rPr>
          <w:rFonts w:ascii="Times New Roman" w:hAnsi="Times New Roman" w:cs="Times New Roman"/>
          <w:bCs w:val="0"/>
          <w:i/>
          <w:iCs/>
          <w:sz w:val="24"/>
          <w:szCs w:val="24"/>
        </w:rPr>
        <w:t>Задачи программы:</w:t>
      </w:r>
    </w:p>
    <w:p w14:paraId="454096E0" w14:textId="77777777" w:rsidR="00BA499D" w:rsidRDefault="00BA499D" w:rsidP="00BA499D">
      <w:pPr>
        <w:pStyle w:val="Heading2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59E8ECCF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выявлять и развивать у обучающихся творческие способности, фантазию;</w:t>
      </w:r>
    </w:p>
    <w:p w14:paraId="57D1AE72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развивать эстетический вкус;</w:t>
      </w:r>
    </w:p>
    <w:p w14:paraId="221E1ED0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развивать мотивацию к творческим видам деятельности, потребности в саморазвитии, самостоятельности, ответственности и активности; формировать интерес к профессии флорист;</w:t>
      </w:r>
    </w:p>
    <w:p w14:paraId="7890CB67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воспитывать культуру труда, аккуратность, терпение, умение доводить работу до конца;</w:t>
      </w:r>
    </w:p>
    <w:p w14:paraId="65D8374F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формировать ценностное отношение к семейным традициям, праздникам и досугу;</w:t>
      </w:r>
    </w:p>
    <w:p w14:paraId="32CECC82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воспитывать культуру общения; формировать информационную культуру.</w:t>
      </w:r>
    </w:p>
    <w:p w14:paraId="428865E7" w14:textId="77777777" w:rsidR="00BA499D" w:rsidRDefault="00BA499D" w:rsidP="00BA499D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05BA1E1F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расширять и углублять у обучающихся представления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культуре и традициях различных праздников;</w:t>
      </w:r>
    </w:p>
    <w:p w14:paraId="50223E83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расширять и углублять представления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средствах художественной выразительности;</w:t>
      </w:r>
    </w:p>
    <w:p w14:paraId="4CC50AB8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формировать понятия 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фитодизайне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флористических материалах и техниках;</w:t>
      </w:r>
    </w:p>
    <w:p w14:paraId="3E391A99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ознакомить с историей цветочной аранжировки и современными тенденциями флористики;</w:t>
      </w:r>
    </w:p>
    <w:p w14:paraId="2FBE2CAF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расширять кругозор в области флористики,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фитодизайна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2DC50BE5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формировать умения и навыки работы с различными флористическими материалами;</w:t>
      </w:r>
    </w:p>
    <w:p w14:paraId="7B660D41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формировать умения и навыки работы в различных флористических техниках.</w:t>
      </w:r>
    </w:p>
    <w:p w14:paraId="1517783E" w14:textId="77777777" w:rsidR="00BA499D" w:rsidRDefault="00BA499D" w:rsidP="00BA499D">
      <w:pPr>
        <w:pStyle w:val="Heading2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Метапредметные</w:t>
      </w:r>
    </w:p>
    <w:p w14:paraId="406C9F4A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развивать кругозор, память, внимательность; </w:t>
      </w:r>
    </w:p>
    <w:p w14:paraId="2227BFA3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развивать логическое, абстрактное, творческое мышление;</w:t>
      </w:r>
    </w:p>
    <w:p w14:paraId="69EF9D50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развивать умение планировать познавательную и творческую деятельность;</w:t>
      </w:r>
    </w:p>
    <w:p w14:paraId="287302BF" w14:textId="77777777" w:rsidR="00BA499D" w:rsidRDefault="00BA499D" w:rsidP="00BA499D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способность применять полученные знания, умения в творческой деятельности;</w:t>
      </w:r>
    </w:p>
    <w:p w14:paraId="5F3D1674" w14:textId="77777777" w:rsidR="00BA499D" w:rsidRDefault="00BA499D" w:rsidP="00BA499D">
      <w:pPr>
        <w:pStyle w:val="Heading2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формировать умения работать самостоятельно и заниматься коллективной творческой деятельностью;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развивать умение устанавливать межпредметные связи;</w:t>
      </w:r>
    </w:p>
    <w:p w14:paraId="45933B67" w14:textId="77777777" w:rsidR="00BA499D" w:rsidRDefault="00BA499D" w:rsidP="00BA499D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коммуникативные навыки; развивать ИКТ-компетенции.</w:t>
      </w:r>
    </w:p>
    <w:p w14:paraId="00BA3DE0" w14:textId="77777777" w:rsidR="00BA499D" w:rsidRPr="006D77BE" w:rsidRDefault="00BA499D" w:rsidP="006D77B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D77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Ожидаемые результаты</w:t>
      </w:r>
    </w:p>
    <w:p w14:paraId="03E4695C" w14:textId="77777777" w:rsidR="00BA499D" w:rsidRDefault="00BA499D" w:rsidP="00BA49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14:paraId="6CAA9DA0" w14:textId="77777777" w:rsidR="00BA499D" w:rsidRDefault="00BA499D" w:rsidP="006D77B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личностной культуры через приобщение к оформлению семейных праздников; формирование потребностей в бережном отношении к природному окружению;</w:t>
      </w:r>
    </w:p>
    <w:p w14:paraId="686DF918" w14:textId="77777777" w:rsidR="00BA499D" w:rsidRDefault="00BA499D" w:rsidP="006D77B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повышение мотивации к творческим видам деятельности и саморазвитию, самостоятельности, ответственности, активности; </w:t>
      </w:r>
      <w:r>
        <w:rPr>
          <w:rFonts w:ascii="Times New Roman" w:hAnsi="Times New Roman" w:cs="Times New Roman"/>
          <w:sz w:val="24"/>
          <w:szCs w:val="24"/>
        </w:rPr>
        <w:t>формирование интереса к профессии флорист.</w:t>
      </w:r>
    </w:p>
    <w:p w14:paraId="5DF9F2F2" w14:textId="77777777" w:rsidR="00BA499D" w:rsidRDefault="00BA499D" w:rsidP="006D77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14:paraId="58EA16F6" w14:textId="77777777" w:rsidR="00BA499D" w:rsidRDefault="00BA499D" w:rsidP="006D77BE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 стремление к самостоятельному освоению новых знаний и умений, к достижению более высоких и оригинальных творческих результатов;</w:t>
      </w:r>
    </w:p>
    <w:p w14:paraId="277FCE89" w14:textId="77777777" w:rsidR="00BA499D" w:rsidRDefault="00BA499D" w:rsidP="006D77BE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задачей;</w:t>
      </w:r>
    </w:p>
    <w:p w14:paraId="6D231836" w14:textId="77777777" w:rsidR="00BA499D" w:rsidRDefault="00BA499D" w:rsidP="006D77BE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технологий для выполнения различных творческих задач; умение выполнить самостоятельно праздничную композицию;</w:t>
      </w:r>
    </w:p>
    <w:p w14:paraId="7664C387" w14:textId="77777777" w:rsidR="00BA499D" w:rsidRDefault="00BA499D" w:rsidP="006D77BE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представить творческий продукт, вступать в общение с целью быть понятым, вовлечь других людей в совместную деятельность.</w:t>
      </w:r>
    </w:p>
    <w:p w14:paraId="12AE1240" w14:textId="77777777" w:rsidR="00BA499D" w:rsidRDefault="00BA499D" w:rsidP="00BA499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14:paraId="3AFECCA2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знание наиболее распространенных видов местной флоры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FD4335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редких, охраняемых видов растений, занесенных в Красную книгу Пермского края;</w:t>
      </w:r>
    </w:p>
    <w:p w14:paraId="1E0838B9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знание основных способов консервирования природного материала;</w:t>
      </w:r>
    </w:p>
    <w:p w14:paraId="3C74DD56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инструментов и приспособлений, используемых для создания композиций;</w:t>
      </w:r>
    </w:p>
    <w:p w14:paraId="6A5BF4B2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правил техники безопасности при работе с флористическими инструментами;</w:t>
      </w:r>
    </w:p>
    <w:p w14:paraId="64C7434D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ассортимента природных материалов для составления композиций;</w:t>
      </w:r>
    </w:p>
    <w:p w14:paraId="4B6DDDBA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принципов построения цветочной композиции; знание стилей цветочных композиций;</w:t>
      </w:r>
    </w:p>
    <w:p w14:paraId="50E012F8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современных технологий оформления цветочных композиций;</w:t>
      </w:r>
    </w:p>
    <w:p w14:paraId="3F448B3C" w14:textId="77777777" w:rsidR="00BA499D" w:rsidRDefault="00BA499D" w:rsidP="006D77BE">
      <w:pPr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основ агротехники, правил хранения, использования цветочно-декоративных растений;</w:t>
      </w:r>
    </w:p>
    <w:p w14:paraId="439E6027" w14:textId="77777777" w:rsidR="00BA499D" w:rsidRDefault="00BA499D" w:rsidP="006D77BE">
      <w:pPr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основных форм и материалов, используемых при изготовлении новогодних, рождественских, пасхальных флористических работ;</w:t>
      </w:r>
    </w:p>
    <w:p w14:paraId="2DDB8C77" w14:textId="77777777" w:rsidR="00BA499D" w:rsidRDefault="00BA499D" w:rsidP="006D77BE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правильно подбирать ассортимент цветочных растений, аксессуары в зависимости от стиля, тематики цветочной композиции;</w:t>
      </w:r>
    </w:p>
    <w:p w14:paraId="5AA871F8" w14:textId="77777777" w:rsidR="00BA499D" w:rsidRDefault="00BA499D" w:rsidP="006D77BE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составлять различные виды композиций из живых и сухих цветов;</w:t>
      </w:r>
    </w:p>
    <w:p w14:paraId="0B290E8A" w14:textId="77777777" w:rsidR="00BA499D" w:rsidRDefault="00BA499D" w:rsidP="006D77BE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заготовить и обработать растительный материал для аранжировок;</w:t>
      </w:r>
    </w:p>
    <w:p w14:paraId="411F76A2" w14:textId="77777777" w:rsidR="00BA499D" w:rsidRDefault="00BA499D" w:rsidP="006D77BE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составить флористические аранжировки по темам, предусмотренным данной программой; умение применять знания и практические навыки, полученные при обучении;</w:t>
      </w:r>
    </w:p>
    <w:p w14:paraId="6F170F06" w14:textId="77777777" w:rsidR="00BA499D" w:rsidRDefault="00BA499D" w:rsidP="006D77BE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пользоваться методическими пособиями по флористике;</w:t>
      </w:r>
    </w:p>
    <w:p w14:paraId="62A841C7" w14:textId="77777777" w:rsidR="00BA499D" w:rsidRPr="00471FA0" w:rsidRDefault="00BA499D" w:rsidP="006D77B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грамотно выполнить, оформить творческие работы</w:t>
      </w:r>
      <w:r w:rsidRPr="00471FA0">
        <w:rPr>
          <w:rFonts w:ascii="Times New Roman" w:hAnsi="Times New Roman" w:cs="Times New Roman"/>
          <w:sz w:val="24"/>
          <w:szCs w:val="24"/>
        </w:rPr>
        <w:t>.</w:t>
      </w:r>
    </w:p>
    <w:p w14:paraId="4CBCE531" w14:textId="77777777" w:rsidR="00E70B5F" w:rsidRDefault="00E70B5F" w:rsidP="00021E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0361C4" w14:textId="77777777" w:rsidR="007747E7" w:rsidRDefault="007747E7" w:rsidP="00021E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359247" w14:textId="02399B31" w:rsidR="007747E7" w:rsidRDefault="00021E2C" w:rsidP="00021E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GoBack"/>
      <w:bookmarkEnd w:id="1"/>
      <w:r w:rsidRPr="00E70B5F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</w:t>
      </w:r>
    </w:p>
    <w:p w14:paraId="05B15CF3" w14:textId="143F6C97" w:rsidR="00D661E5" w:rsidRPr="00E70B5F" w:rsidRDefault="00021E2C" w:rsidP="00021E2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70B5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00478915" w14:textId="77777777" w:rsidR="00021E2C" w:rsidRDefault="00021E2C" w:rsidP="00D661E5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021E2C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021E2C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аттестация,</w:t>
      </w:r>
      <w:r w:rsidR="00D661E5">
        <w:rPr>
          <w:rFonts w:ascii="Times New Roman" w:hAnsi="Times New Roman" w:cs="Times New Roman"/>
          <w:sz w:val="20"/>
          <w:szCs w:val="20"/>
        </w:rPr>
        <w:t xml:space="preserve"> </w:t>
      </w:r>
      <w:r w:rsidRPr="00021E2C">
        <w:rPr>
          <w:rFonts w:ascii="Times New Roman" w:hAnsi="Times New Roman" w:cs="Times New Roman"/>
          <w:sz w:val="20"/>
          <w:szCs w:val="20"/>
        </w:rPr>
        <w:t>ПА - промежуточная аттестация, ИА - итоговая аттестация</w:t>
      </w:r>
    </w:p>
    <w:p w14:paraId="5362A3F3" w14:textId="77777777" w:rsidR="00E70B5F" w:rsidRPr="00021E2C" w:rsidRDefault="00E70B5F" w:rsidP="00D661E5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11"/>
        <w:gridCol w:w="993"/>
        <w:gridCol w:w="851"/>
        <w:gridCol w:w="1276"/>
        <w:gridCol w:w="1842"/>
      </w:tblGrid>
      <w:tr w:rsidR="002B384B" w:rsidRPr="0061568B" w14:paraId="7F4681B6" w14:textId="77777777" w:rsidTr="007747E7">
        <w:trPr>
          <w:trHeight w:val="70"/>
        </w:trPr>
        <w:tc>
          <w:tcPr>
            <w:tcW w:w="52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bookmarkEnd w:id="0"/>
          <w:p w14:paraId="43484085" w14:textId="77777777" w:rsidR="002B384B" w:rsidRPr="002B384B" w:rsidRDefault="002B384B" w:rsidP="002B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14:paraId="45E01139" w14:textId="77777777" w:rsidR="002B384B" w:rsidRPr="002B384B" w:rsidRDefault="002B384B" w:rsidP="002B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5E0890E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F68CEA" w14:textId="79C18A52" w:rsidR="002B384B" w:rsidRPr="002B384B" w:rsidRDefault="002B384B" w:rsidP="002B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2B3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т.ч.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A88DB01" w14:textId="77777777" w:rsidR="002B384B" w:rsidRPr="002B384B" w:rsidRDefault="002B384B" w:rsidP="002B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2B384B" w:rsidRPr="0061568B" w14:paraId="48B1F3D4" w14:textId="77777777" w:rsidTr="007747E7">
        <w:trPr>
          <w:cantSplit/>
          <w:trHeight w:val="460"/>
        </w:trPr>
        <w:tc>
          <w:tcPr>
            <w:tcW w:w="5211" w:type="dxa"/>
            <w:vMerge/>
            <w:shd w:val="clear" w:color="auto" w:fill="auto"/>
            <w:vAlign w:val="center"/>
          </w:tcPr>
          <w:p w14:paraId="4EEB26D7" w14:textId="77777777" w:rsidR="002B384B" w:rsidRPr="002B384B" w:rsidRDefault="002B384B" w:rsidP="002B3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18A802DD" w14:textId="77777777" w:rsidR="002B384B" w:rsidRPr="002B384B" w:rsidRDefault="002B384B" w:rsidP="002B38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28984" w14:textId="77777777" w:rsidR="002B384B" w:rsidRPr="002B384B" w:rsidRDefault="002B384B" w:rsidP="002B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Cs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24D65" w14:textId="77777777" w:rsidR="002B384B" w:rsidRPr="002B384B" w:rsidRDefault="002B384B" w:rsidP="002B38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14:paraId="46BFD743" w14:textId="77777777" w:rsidR="002B384B" w:rsidRPr="002B384B" w:rsidRDefault="002B384B" w:rsidP="002B38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4B" w:rsidRPr="0061568B" w14:paraId="5098EF9F" w14:textId="77777777" w:rsidTr="007747E7">
        <w:trPr>
          <w:cantSplit/>
          <w:trHeight w:val="422"/>
        </w:trPr>
        <w:tc>
          <w:tcPr>
            <w:tcW w:w="5211" w:type="dxa"/>
            <w:shd w:val="clear" w:color="auto" w:fill="auto"/>
            <w:vAlign w:val="center"/>
          </w:tcPr>
          <w:p w14:paraId="6DE3DCF0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Понятие о флористике, профессия флорист, основные исторические эпохи во флористике.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07BE8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89F" w14:textId="70D904E8" w:rsidR="002B384B" w:rsidRPr="002B384B" w:rsidRDefault="002B384B" w:rsidP="00C70A27">
            <w:pPr>
              <w:tabs>
                <w:tab w:val="left" w:pos="242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06079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1CB17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ВК (ИЗ)</w:t>
            </w:r>
          </w:p>
        </w:tc>
      </w:tr>
      <w:tr w:rsidR="002B384B" w:rsidRPr="0061568B" w14:paraId="6569F2CE" w14:textId="77777777" w:rsidTr="007747E7">
        <w:trPr>
          <w:cantSplit/>
          <w:trHeight w:val="416"/>
        </w:trPr>
        <w:tc>
          <w:tcPr>
            <w:tcW w:w="5211" w:type="dxa"/>
            <w:shd w:val="clear" w:color="auto" w:fill="auto"/>
            <w:vAlign w:val="center"/>
          </w:tcPr>
          <w:p w14:paraId="162D7E6E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Цветы во флористике. Классификация и виды цветочных композиций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C38F5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1F8BB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FDCBA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3874A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4B" w:rsidRPr="0061568B" w14:paraId="798688E1" w14:textId="77777777" w:rsidTr="007747E7">
        <w:trPr>
          <w:cantSplit/>
          <w:trHeight w:val="70"/>
        </w:trPr>
        <w:tc>
          <w:tcPr>
            <w:tcW w:w="5211" w:type="dxa"/>
            <w:shd w:val="clear" w:color="auto" w:fill="auto"/>
            <w:vAlign w:val="center"/>
          </w:tcPr>
          <w:p w14:paraId="2C94A945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 xml:space="preserve">Новогодняя и Рождественская флористика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96616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E22D3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AC167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A9AEF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ТА (тест)</w:t>
            </w:r>
          </w:p>
        </w:tc>
      </w:tr>
      <w:tr w:rsidR="002B384B" w:rsidRPr="0061568B" w14:paraId="53594105" w14:textId="77777777" w:rsidTr="007747E7">
        <w:trPr>
          <w:cantSplit/>
          <w:trHeight w:val="101"/>
        </w:trPr>
        <w:tc>
          <w:tcPr>
            <w:tcW w:w="5211" w:type="dxa"/>
            <w:shd w:val="clear" w:color="auto" w:fill="auto"/>
            <w:vAlign w:val="center"/>
          </w:tcPr>
          <w:p w14:paraId="393E1993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Композиции из сухоцветов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42522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155DA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7777E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5AF78" w14:textId="5EDBB662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="00C70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(тест)</w:t>
            </w:r>
          </w:p>
        </w:tc>
      </w:tr>
      <w:tr w:rsidR="002B384B" w:rsidRPr="0061568B" w14:paraId="0BCAB1F6" w14:textId="77777777" w:rsidTr="007747E7">
        <w:trPr>
          <w:cantSplit/>
          <w:trHeight w:val="70"/>
        </w:trPr>
        <w:tc>
          <w:tcPr>
            <w:tcW w:w="5211" w:type="dxa"/>
            <w:shd w:val="clear" w:color="auto" w:fill="auto"/>
            <w:vAlign w:val="center"/>
          </w:tcPr>
          <w:p w14:paraId="22204006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Праздничная флористика ко Дню защитника Отечества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3331D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CB63A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7AEFB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099D7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ТА (тест)</w:t>
            </w:r>
          </w:p>
        </w:tc>
      </w:tr>
      <w:tr w:rsidR="002B384B" w:rsidRPr="0061568B" w14:paraId="3014D8F4" w14:textId="77777777" w:rsidTr="007747E7">
        <w:trPr>
          <w:cantSplit/>
          <w:trHeight w:val="72"/>
        </w:trPr>
        <w:tc>
          <w:tcPr>
            <w:tcW w:w="5211" w:type="dxa"/>
            <w:shd w:val="clear" w:color="auto" w:fill="auto"/>
            <w:vAlign w:val="center"/>
          </w:tcPr>
          <w:p w14:paraId="7A19F092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Праздничная флористика к Международному женскому дню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79C22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DA383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6A64B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64C96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4B" w:rsidRPr="0061568B" w14:paraId="0E375F73" w14:textId="77777777" w:rsidTr="007747E7">
        <w:trPr>
          <w:cantSplit/>
          <w:trHeight w:val="70"/>
        </w:trPr>
        <w:tc>
          <w:tcPr>
            <w:tcW w:w="5211" w:type="dxa"/>
            <w:shd w:val="clear" w:color="auto" w:fill="auto"/>
            <w:vAlign w:val="center"/>
          </w:tcPr>
          <w:p w14:paraId="2AD3E6E7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Пасхальная флористика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59600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83BF7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154E2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2605A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ТА (тест)</w:t>
            </w:r>
          </w:p>
        </w:tc>
      </w:tr>
      <w:tr w:rsidR="002B384B" w:rsidRPr="0061568B" w14:paraId="564F7DD0" w14:textId="77777777" w:rsidTr="007747E7">
        <w:trPr>
          <w:cantSplit/>
          <w:trHeight w:val="387"/>
        </w:trPr>
        <w:tc>
          <w:tcPr>
            <w:tcW w:w="5211" w:type="dxa"/>
            <w:shd w:val="clear" w:color="auto" w:fill="auto"/>
            <w:vAlign w:val="center"/>
          </w:tcPr>
          <w:p w14:paraId="7D5570E7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флористика ко </w:t>
            </w:r>
            <w:r w:rsidRPr="002B3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Победы советского народа в Великой Отечественной войне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0CCE1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09B39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F981F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BC2DE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ТА (творческая работа)</w:t>
            </w:r>
          </w:p>
        </w:tc>
      </w:tr>
      <w:tr w:rsidR="002B384B" w:rsidRPr="0061568B" w14:paraId="603F89D9" w14:textId="77777777" w:rsidTr="007747E7">
        <w:trPr>
          <w:cantSplit/>
          <w:trHeight w:val="387"/>
        </w:trPr>
        <w:tc>
          <w:tcPr>
            <w:tcW w:w="5211" w:type="dxa"/>
            <w:shd w:val="clear" w:color="auto" w:fill="auto"/>
            <w:vAlign w:val="center"/>
          </w:tcPr>
          <w:p w14:paraId="429A731F" w14:textId="77777777" w:rsidR="002B384B" w:rsidRPr="002B384B" w:rsidRDefault="002B384B" w:rsidP="007747E7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Флористический практикум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455DC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E9862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8E208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4459D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ИА (творческая работа/тест)</w:t>
            </w:r>
          </w:p>
        </w:tc>
      </w:tr>
      <w:tr w:rsidR="002B384B" w:rsidRPr="0061568B" w14:paraId="712A1BC1" w14:textId="77777777" w:rsidTr="007747E7">
        <w:trPr>
          <w:cantSplit/>
          <w:trHeight w:val="70"/>
        </w:trPr>
        <w:tc>
          <w:tcPr>
            <w:tcW w:w="5211" w:type="dxa"/>
            <w:shd w:val="clear" w:color="auto" w:fill="auto"/>
            <w:vAlign w:val="center"/>
          </w:tcPr>
          <w:p w14:paraId="009846BE" w14:textId="77777777" w:rsidR="002B384B" w:rsidRPr="002B384B" w:rsidRDefault="002B384B" w:rsidP="002B38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C1FC1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AF878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E6C3" w14:textId="77777777" w:rsidR="002B384B" w:rsidRPr="002B384B" w:rsidRDefault="002B384B" w:rsidP="00C70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84B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EE3B882" w14:textId="77777777" w:rsidR="002B384B" w:rsidRPr="002B384B" w:rsidRDefault="002B384B" w:rsidP="002B38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C02BA7" w14:textId="77777777" w:rsidR="00021E2C" w:rsidRPr="005A7A17" w:rsidRDefault="00021E2C" w:rsidP="00D661E5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1E2C" w:rsidRPr="005A7A17" w:rsidSect="00C37D26">
      <w:pgSz w:w="11906" w:h="16838" w:code="9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E71"/>
    <w:multiLevelType w:val="hybridMultilevel"/>
    <w:tmpl w:val="930A7846"/>
    <w:lvl w:ilvl="0" w:tplc="7B6AF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8B232C5"/>
    <w:multiLevelType w:val="hybridMultilevel"/>
    <w:tmpl w:val="1AE0820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1D9"/>
    <w:multiLevelType w:val="hybridMultilevel"/>
    <w:tmpl w:val="27D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6AE2"/>
    <w:multiLevelType w:val="hybridMultilevel"/>
    <w:tmpl w:val="1CA8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D07"/>
    <w:multiLevelType w:val="hybridMultilevel"/>
    <w:tmpl w:val="F8F43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6A45"/>
    <w:multiLevelType w:val="hybridMultilevel"/>
    <w:tmpl w:val="6878229E"/>
    <w:lvl w:ilvl="0" w:tplc="D5A471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B77C6"/>
    <w:multiLevelType w:val="hybridMultilevel"/>
    <w:tmpl w:val="A46AEBB4"/>
    <w:lvl w:ilvl="0" w:tplc="7B6AF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614F6"/>
    <w:multiLevelType w:val="hybridMultilevel"/>
    <w:tmpl w:val="C5668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47AC5"/>
    <w:multiLevelType w:val="hybridMultilevel"/>
    <w:tmpl w:val="7A14E2EE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A1595"/>
    <w:multiLevelType w:val="hybridMultilevel"/>
    <w:tmpl w:val="3326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207B4"/>
    <w:multiLevelType w:val="hybridMultilevel"/>
    <w:tmpl w:val="73BEB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B475F4"/>
    <w:multiLevelType w:val="hybridMultilevel"/>
    <w:tmpl w:val="A02C4D2A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1E2C"/>
    <w:rsid w:val="00025501"/>
    <w:rsid w:val="00035851"/>
    <w:rsid w:val="000D24CC"/>
    <w:rsid w:val="000D5DA0"/>
    <w:rsid w:val="001470C5"/>
    <w:rsid w:val="001E6C65"/>
    <w:rsid w:val="002334FF"/>
    <w:rsid w:val="002B384B"/>
    <w:rsid w:val="002C4342"/>
    <w:rsid w:val="0035579B"/>
    <w:rsid w:val="003772AD"/>
    <w:rsid w:val="003C365D"/>
    <w:rsid w:val="003C6015"/>
    <w:rsid w:val="003D7EC2"/>
    <w:rsid w:val="00407E7D"/>
    <w:rsid w:val="00483F05"/>
    <w:rsid w:val="00544E6E"/>
    <w:rsid w:val="00584AFE"/>
    <w:rsid w:val="005923D7"/>
    <w:rsid w:val="00595257"/>
    <w:rsid w:val="00613C26"/>
    <w:rsid w:val="006372AB"/>
    <w:rsid w:val="00652FB6"/>
    <w:rsid w:val="00695DB1"/>
    <w:rsid w:val="006D77BE"/>
    <w:rsid w:val="00700405"/>
    <w:rsid w:val="00732A07"/>
    <w:rsid w:val="00771182"/>
    <w:rsid w:val="007747E7"/>
    <w:rsid w:val="007B7850"/>
    <w:rsid w:val="0080015F"/>
    <w:rsid w:val="00827792"/>
    <w:rsid w:val="00855791"/>
    <w:rsid w:val="009830DC"/>
    <w:rsid w:val="009F238A"/>
    <w:rsid w:val="00A45CB6"/>
    <w:rsid w:val="00A529DF"/>
    <w:rsid w:val="00A71928"/>
    <w:rsid w:val="00AB2D7A"/>
    <w:rsid w:val="00AF5D26"/>
    <w:rsid w:val="00B15A15"/>
    <w:rsid w:val="00B9514B"/>
    <w:rsid w:val="00BA499D"/>
    <w:rsid w:val="00BC22C4"/>
    <w:rsid w:val="00C37D26"/>
    <w:rsid w:val="00C632F5"/>
    <w:rsid w:val="00C671C4"/>
    <w:rsid w:val="00C70A27"/>
    <w:rsid w:val="00CA2333"/>
    <w:rsid w:val="00CF2353"/>
    <w:rsid w:val="00D07977"/>
    <w:rsid w:val="00D3616A"/>
    <w:rsid w:val="00D661E5"/>
    <w:rsid w:val="00DA4A2C"/>
    <w:rsid w:val="00DA72D8"/>
    <w:rsid w:val="00DD490C"/>
    <w:rsid w:val="00DF365D"/>
    <w:rsid w:val="00E33844"/>
    <w:rsid w:val="00E70B5F"/>
    <w:rsid w:val="00E73249"/>
    <w:rsid w:val="00E83207"/>
    <w:rsid w:val="00F11AA3"/>
    <w:rsid w:val="00F215FC"/>
    <w:rsid w:val="00F21A60"/>
    <w:rsid w:val="00F31FEC"/>
    <w:rsid w:val="00F55BAC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D40E"/>
  <w15:docId w15:val="{09F65F3C-7E29-4E8E-A147-55838B71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BA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2024-05-29T06:01:00Z</cp:lastPrinted>
  <dcterms:created xsi:type="dcterms:W3CDTF">2024-05-24T07:26:00Z</dcterms:created>
  <dcterms:modified xsi:type="dcterms:W3CDTF">2025-06-24T17:08:00Z</dcterms:modified>
</cp:coreProperties>
</file>