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3BAA6D56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457275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08F08B86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A205B4">
        <w:rPr>
          <w:rFonts w:ascii="Times New Roman" w:hAnsi="Times New Roman" w:cs="Times New Roman"/>
          <w:b/>
          <w:sz w:val="24"/>
          <w:szCs w:val="24"/>
          <w:highlight w:val="yellow"/>
        </w:rPr>
        <w:t>ДИЗАЙН</w:t>
      </w:r>
      <w:r w:rsidR="00460E7A">
        <w:rPr>
          <w:rFonts w:ascii="Times New Roman" w:hAnsi="Times New Roman" w:cs="Times New Roman"/>
          <w:b/>
          <w:sz w:val="24"/>
          <w:szCs w:val="24"/>
          <w:highlight w:val="yellow"/>
        </w:rPr>
        <w:t>+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372252D4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79AF3D4A" w:rsidR="00BF691E" w:rsidRDefault="000651C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5E54E2" wp14:editId="1A1B093B">
                  <wp:extent cx="2638425" cy="2133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308" cy="214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6A406EFA" w:rsidR="00DC344C" w:rsidRPr="00C37D26" w:rsidRDefault="00A205B4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Горбацевич Татьяна Юрьевна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2EAA9A4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32140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5D86CF48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B45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2F528A5B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66119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458C76F1" w14:textId="3E153F26" w:rsidR="00DC344C" w:rsidRPr="00C74298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460E7A" w:rsidRPr="00460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среда 15.30 – 18.00</w:t>
            </w:r>
          </w:p>
          <w:p w14:paraId="38BBD10B" w14:textId="00E873EC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B45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1619F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619F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(6-9 класс)</w:t>
            </w:r>
          </w:p>
          <w:p w14:paraId="184F7681" w14:textId="401D3E42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119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75EC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3B81EEBB" w14:textId="77777777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4E35CF7" w14:textId="1AD4859B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  <w:r w:rsidR="00586460">
              <w:rPr>
                <w:i/>
                <w:iCs/>
                <w:color w:val="0033CC"/>
              </w:rPr>
              <w:t>,</w:t>
            </w:r>
            <w:r w:rsidR="009C718D">
              <w:rPr>
                <w:i/>
                <w:color w:val="0033CC"/>
                <w:sz w:val="24"/>
                <w:szCs w:val="24"/>
              </w:rPr>
              <w:t xml:space="preserve"> имеющие базовые знания по о</w:t>
            </w:r>
            <w:r w:rsidR="00F30593" w:rsidRPr="00F30593">
              <w:rPr>
                <w:i/>
                <w:iCs/>
                <w:color w:val="0000CC"/>
              </w:rPr>
              <w:t>снов</w:t>
            </w:r>
            <w:r w:rsidR="009C718D">
              <w:rPr>
                <w:i/>
                <w:iCs/>
                <w:color w:val="0000CC"/>
              </w:rPr>
              <w:t>ам</w:t>
            </w:r>
            <w:r w:rsidR="00F30593" w:rsidRPr="00F30593">
              <w:rPr>
                <w:i/>
                <w:iCs/>
                <w:color w:val="0000CC"/>
              </w:rPr>
              <w:t xml:space="preserve"> дизайна</w:t>
            </w:r>
            <w:r w:rsidR="009C718D">
              <w:rPr>
                <w:i/>
                <w:iCs/>
                <w:color w:val="0000CC"/>
              </w:rPr>
              <w:t>.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3FEE4DE3" w:rsidR="00BF691E" w:rsidRPr="00F35E4C" w:rsidRDefault="00661195" w:rsidP="00A205B4">
            <w:pPr>
              <w:pStyle w:val="TableParagraph"/>
              <w:tabs>
                <w:tab w:val="left" w:pos="277"/>
              </w:tabs>
              <w:ind w:right="181" w:firstLine="780"/>
              <w:rPr>
                <w:i/>
                <w:color w:val="0033CC"/>
                <w:sz w:val="24"/>
                <w:szCs w:val="24"/>
              </w:rPr>
            </w:pP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BCA331F" w14:textId="77777777" w:rsidR="007A2CA0" w:rsidRDefault="007A2CA0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25093" w14:textId="688D5C08" w:rsidR="009C0339" w:rsidRPr="006D62A2" w:rsidRDefault="00AB45DC" w:rsidP="009C0339">
      <w:pPr>
        <w:tabs>
          <w:tab w:val="left" w:pos="11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EC0152">
        <w:rPr>
          <w:rFonts w:ascii="Times New Roman" w:hAnsi="Times New Roman" w:cs="Times New Roman"/>
          <w:shd w:val="clear" w:color="auto" w:fill="F9FAFA"/>
        </w:rPr>
        <w:t xml:space="preserve">Программа </w:t>
      </w:r>
      <w:r w:rsidR="009C0339" w:rsidRPr="00EC0152">
        <w:rPr>
          <w:rFonts w:ascii="Times New Roman" w:hAnsi="Times New Roman" w:cs="Times New Roman"/>
          <w:sz w:val="24"/>
          <w:szCs w:val="24"/>
        </w:rPr>
        <w:t>предусматривает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9C0339">
        <w:rPr>
          <w:rFonts w:ascii="Times New Roman" w:hAnsi="Times New Roman" w:cs="Times New Roman"/>
          <w:sz w:val="24"/>
          <w:szCs w:val="24"/>
        </w:rPr>
        <w:t>ие у обучающихся инженерно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-конструкторских способностей, </w:t>
      </w:r>
      <w:r w:rsidR="009C0339">
        <w:rPr>
          <w:rFonts w:ascii="Times New Roman" w:hAnsi="Times New Roman" w:cs="Times New Roman"/>
          <w:sz w:val="24"/>
          <w:szCs w:val="24"/>
        </w:rPr>
        <w:t xml:space="preserve">графических навыков, </w:t>
      </w:r>
      <w:r w:rsidR="009C0339" w:rsidRPr="00667518">
        <w:rPr>
          <w:rFonts w:ascii="Times New Roman" w:hAnsi="Times New Roman" w:cs="Times New Roman"/>
          <w:sz w:val="24"/>
          <w:szCs w:val="24"/>
        </w:rPr>
        <w:t xml:space="preserve">нестандартного мышления, творческой индивидуальности. </w:t>
      </w:r>
      <w:r w:rsidR="009C0339" w:rsidRPr="006D62A2">
        <w:rPr>
          <w:rFonts w:ascii="Times New Roman" w:hAnsi="Times New Roman" w:cs="Times New Roman"/>
          <w:sz w:val="24"/>
          <w:szCs w:val="24"/>
          <w:shd w:val="clear" w:color="auto" w:fill="FCFCFC"/>
        </w:rPr>
        <w:t>Современные краски, ткани, бумага, пластические материалы, обычные и электронные музыкальные инструменты, средства компьютерной графики, сценическое оборудование, полиграфия значительно обогащают возможность искусств и делают инженерию полноправным соучастником творчества в искусстве.</w:t>
      </w:r>
    </w:p>
    <w:p w14:paraId="7E4BD4E9" w14:textId="45861CFD" w:rsidR="00AB45DC" w:rsidRPr="004D56F3" w:rsidRDefault="00EC0152" w:rsidP="00EC0152">
      <w:pPr>
        <w:pStyle w:val="TableParagraph"/>
        <w:ind w:right="158" w:firstLine="567"/>
        <w:jc w:val="both"/>
      </w:pPr>
      <w:r>
        <w:rPr>
          <w:shd w:val="clear" w:color="auto" w:fill="F9FAFA"/>
        </w:rPr>
        <w:t>Программа</w:t>
      </w:r>
      <w:r>
        <w:rPr>
          <w:sz w:val="24"/>
          <w:szCs w:val="24"/>
        </w:rPr>
        <w:t xml:space="preserve"> формирует</w:t>
      </w:r>
      <w:r w:rsidR="00413963" w:rsidRPr="00667518">
        <w:rPr>
          <w:sz w:val="24"/>
          <w:szCs w:val="24"/>
        </w:rPr>
        <w:t xml:space="preserve"> умственную активность, сенсорное восприятие, развивает логическое воображение, отвечает духовным запросам и интересам ребят, удовлетворяет их тягу к знаниям, художественному и техническому творчеству, способствует занятости детей, воспитывает в них творческ</w:t>
      </w:r>
      <w:r w:rsidR="00413963">
        <w:rPr>
          <w:sz w:val="24"/>
          <w:szCs w:val="24"/>
        </w:rPr>
        <w:t>ое начало. Работа в этом направлении</w:t>
      </w:r>
      <w:r w:rsidR="00413963" w:rsidRPr="00667518">
        <w:rPr>
          <w:sz w:val="24"/>
          <w:szCs w:val="24"/>
        </w:rPr>
        <w:t xml:space="preserve"> требует усидчивости, </w:t>
      </w:r>
      <w:r w:rsidR="00413963" w:rsidRPr="000C21FC">
        <w:rPr>
          <w:sz w:val="24"/>
          <w:szCs w:val="24"/>
        </w:rPr>
        <w:t>терпения,</w:t>
      </w:r>
      <w:r w:rsidR="00413963" w:rsidRPr="00667518">
        <w:rPr>
          <w:sz w:val="24"/>
          <w:szCs w:val="24"/>
        </w:rPr>
        <w:t xml:space="preserve"> умения планировать свою работу, распределять время, закладывают серьезную основу для дальнейшей деятельности в самых разных общественных и производственны</w:t>
      </w:r>
      <w:r w:rsidR="00413963">
        <w:rPr>
          <w:sz w:val="24"/>
          <w:szCs w:val="24"/>
        </w:rPr>
        <w:t>х сферах,</w:t>
      </w:r>
      <w:r w:rsidR="00413963" w:rsidRPr="00667518">
        <w:rPr>
          <w:sz w:val="24"/>
          <w:szCs w:val="24"/>
        </w:rPr>
        <w:t xml:space="preserve"> способствует формированию нравственных качеств </w:t>
      </w:r>
      <w:r w:rsidR="00460E7A">
        <w:rPr>
          <w:sz w:val="24"/>
          <w:szCs w:val="24"/>
        </w:rPr>
        <w:t>–</w:t>
      </w:r>
      <w:r w:rsidR="00413963">
        <w:rPr>
          <w:sz w:val="24"/>
          <w:szCs w:val="24"/>
        </w:rPr>
        <w:t xml:space="preserve"> заботливого отношения к материальным ресурсам</w:t>
      </w:r>
      <w:r w:rsidR="00413963" w:rsidRPr="00667518">
        <w:rPr>
          <w:sz w:val="24"/>
          <w:szCs w:val="24"/>
        </w:rPr>
        <w:t>, а также влияет на формирование самостоятельности, уверенности в себе, повышени</w:t>
      </w:r>
      <w:r w:rsidR="00413963">
        <w:rPr>
          <w:sz w:val="24"/>
          <w:szCs w:val="24"/>
        </w:rPr>
        <w:t>е</w:t>
      </w:r>
      <w:r w:rsidR="00413963" w:rsidRPr="00667518">
        <w:rPr>
          <w:sz w:val="24"/>
          <w:szCs w:val="24"/>
        </w:rPr>
        <w:t xml:space="preserve"> самооценки.</w:t>
      </w:r>
    </w:p>
    <w:p w14:paraId="3E33E0E9" w14:textId="6616398A" w:rsidR="00AB45DC" w:rsidRPr="00B662D4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B45DC">
        <w:rPr>
          <w:rFonts w:ascii="Times New Roman" w:hAnsi="Times New Roman" w:cs="Times New Roman"/>
          <w:b/>
          <w:i/>
        </w:rPr>
        <w:t>Цель</w:t>
      </w:r>
      <w:r w:rsidRPr="00AB45DC">
        <w:rPr>
          <w:rFonts w:ascii="Times New Roman" w:hAnsi="Times New Roman" w:cs="Times New Roman"/>
          <w:b/>
        </w:rPr>
        <w:t xml:space="preserve"> </w:t>
      </w:r>
      <w:r w:rsidRPr="00AB45DC">
        <w:rPr>
          <w:rFonts w:ascii="Times New Roman" w:hAnsi="Times New Roman" w:cs="Times New Roman"/>
          <w:b/>
          <w:i/>
        </w:rPr>
        <w:t>программы</w:t>
      </w:r>
      <w:r w:rsidRPr="00B662D4">
        <w:rPr>
          <w:rFonts w:ascii="Times New Roman" w:hAnsi="Times New Roman" w:cs="Times New Roman"/>
        </w:rPr>
        <w:t xml:space="preserve"> </w:t>
      </w:r>
      <w:r w:rsidRPr="00B662D4">
        <w:rPr>
          <w:rFonts w:ascii="Times New Roman" w:hAnsi="Times New Roman" w:cs="Times New Roman"/>
          <w:b/>
        </w:rPr>
        <w:t xml:space="preserve">– </w:t>
      </w:r>
      <w:r w:rsidR="00072833" w:rsidRPr="00A1147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творческого развития детей в процессе овладения приемами работы с </w:t>
      </w:r>
      <w:r w:rsidR="00072833">
        <w:rPr>
          <w:rFonts w:ascii="Times New Roman" w:eastAsia="Times New Roman" w:hAnsi="Times New Roman" w:cs="Times New Roman"/>
          <w:sz w:val="24"/>
          <w:szCs w:val="24"/>
        </w:rPr>
        <w:t>чертежными инструментами в</w:t>
      </w:r>
      <w:r w:rsidR="00072833" w:rsidRPr="00A1147F">
        <w:rPr>
          <w:rFonts w:ascii="Times New Roman" w:eastAsia="Times New Roman" w:hAnsi="Times New Roman" w:cs="Times New Roman"/>
          <w:sz w:val="24"/>
          <w:szCs w:val="24"/>
        </w:rPr>
        <w:t xml:space="preserve"> проектно-конструкторской деятельности</w:t>
      </w:r>
      <w:r w:rsidR="005864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31458" w14:textId="104A3C37" w:rsidR="00AB45DC" w:rsidRPr="00AB45DC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b/>
          <w:i/>
        </w:rPr>
      </w:pPr>
      <w:r w:rsidRPr="00AB45DC">
        <w:rPr>
          <w:rFonts w:ascii="Times New Roman" w:hAnsi="Times New Roman" w:cs="Times New Roman"/>
          <w:b/>
          <w:i/>
        </w:rPr>
        <w:t>Задачи программы</w:t>
      </w:r>
      <w:r>
        <w:rPr>
          <w:rFonts w:ascii="Times New Roman" w:hAnsi="Times New Roman" w:cs="Times New Roman"/>
          <w:b/>
          <w:i/>
        </w:rPr>
        <w:t>:</w:t>
      </w:r>
    </w:p>
    <w:p w14:paraId="674824A2" w14:textId="66AD4E13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Образовательны</w:t>
      </w:r>
      <w:r>
        <w:rPr>
          <w:rFonts w:ascii="Times New Roman" w:hAnsi="Times New Roman" w:cs="Times New Roman"/>
          <w:i/>
        </w:rPr>
        <w:t>е</w:t>
      </w:r>
      <w:r w:rsidRPr="00956162">
        <w:rPr>
          <w:rFonts w:ascii="Times New Roman" w:hAnsi="Times New Roman" w:cs="Times New Roman"/>
        </w:rPr>
        <w:t>: улучшить навыки разных видов рисунка</w:t>
      </w:r>
      <w:r>
        <w:rPr>
          <w:rFonts w:ascii="Times New Roman" w:hAnsi="Times New Roman" w:cs="Times New Roman"/>
        </w:rPr>
        <w:t>, работы в графических программах;</w:t>
      </w:r>
      <w:r>
        <w:rPr>
          <w:rFonts w:ascii="Times New Roman" w:hAnsi="Times New Roman" w:cs="Times New Roman"/>
          <w:i/>
        </w:rPr>
        <w:t xml:space="preserve"> </w:t>
      </w:r>
      <w:r w:rsidRPr="004D56F3">
        <w:rPr>
          <w:rFonts w:ascii="Times New Roman" w:hAnsi="Times New Roman" w:cs="Times New Roman"/>
        </w:rPr>
        <w:t>познакомить с основными</w:t>
      </w:r>
      <w:r>
        <w:rPr>
          <w:rFonts w:ascii="Times New Roman" w:hAnsi="Times New Roman" w:cs="Times New Roman"/>
        </w:rPr>
        <w:t xml:space="preserve"> направлениями профессионального образования в области дизайна, современными </w:t>
      </w:r>
      <w:r w:rsidRPr="004D56F3">
        <w:rPr>
          <w:rFonts w:ascii="Times New Roman" w:hAnsi="Times New Roman" w:cs="Times New Roman"/>
        </w:rPr>
        <w:t xml:space="preserve"> художественными технологиями</w:t>
      </w:r>
      <w:r>
        <w:rPr>
          <w:rFonts w:ascii="Times New Roman" w:hAnsi="Times New Roman" w:cs="Times New Roman"/>
        </w:rPr>
        <w:t>, в том числе 3Д моделированием</w:t>
      </w:r>
      <w:r w:rsidRPr="004D56F3">
        <w:rPr>
          <w:rFonts w:ascii="Times New Roman" w:hAnsi="Times New Roman" w:cs="Times New Roman"/>
        </w:rPr>
        <w:t>; повысить</w:t>
      </w:r>
      <w:r>
        <w:rPr>
          <w:rFonts w:ascii="Times New Roman" w:hAnsi="Times New Roman" w:cs="Times New Roman"/>
        </w:rPr>
        <w:t xml:space="preserve"> уровень участия в конкурсах;</w:t>
      </w:r>
      <w:r w:rsidRPr="004D56F3">
        <w:rPr>
          <w:rFonts w:ascii="Times New Roman" w:hAnsi="Times New Roman" w:cs="Times New Roman"/>
        </w:rPr>
        <w:t xml:space="preserve"> способствовать формированию у них технического мышления и пространственных представлений, творческого воображения, художественно-конструкторских способностей; формировать знания и умения использования средств и способов преобразования материалов и информации в конечный потребительский продукт или услуги.</w:t>
      </w:r>
    </w:p>
    <w:p w14:paraId="55B23A76" w14:textId="38C59DF9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 xml:space="preserve">Развивающие: </w:t>
      </w:r>
      <w:r w:rsidRPr="004D56F3">
        <w:rPr>
          <w:rFonts w:ascii="Times New Roman" w:hAnsi="Times New Roman" w:cs="Times New Roman"/>
        </w:rPr>
        <w:t>развивать эстетический вкус и художественную инициативу обучающихся; способствовать удовлетворению новых культурных и образовательных потребностей в подростковой и молодёжной среде; развивать самостоятельность и способность решать творческие и конструкторские задачи.</w:t>
      </w:r>
    </w:p>
    <w:p w14:paraId="31799204" w14:textId="3DB6F295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  <w:i/>
        </w:rPr>
        <w:t>Воспитательные:</w:t>
      </w:r>
      <w:r w:rsidRPr="004D56F3">
        <w:rPr>
          <w:rFonts w:ascii="Times New Roman" w:hAnsi="Times New Roman" w:cs="Times New Roman"/>
        </w:rPr>
        <w:t xml:space="preserve"> 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14:paraId="1FE3726E" w14:textId="2E8520BC" w:rsidR="00AB45DC" w:rsidRPr="004D56F3" w:rsidRDefault="00AB45DC" w:rsidP="00AB45DC">
      <w:pPr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AB45DC">
        <w:rPr>
          <w:rFonts w:ascii="Times New Roman" w:hAnsi="Times New Roman" w:cs="Times New Roman"/>
          <w:b/>
          <w:bCs/>
          <w:i/>
        </w:rPr>
        <w:t>Планируемые результаты:</w:t>
      </w:r>
      <w:r w:rsidRPr="004D56F3">
        <w:rPr>
          <w:rFonts w:ascii="Times New Roman" w:hAnsi="Times New Roman" w:cs="Times New Roman"/>
          <w:bCs/>
          <w:i/>
        </w:rPr>
        <w:t xml:space="preserve"> </w:t>
      </w:r>
    </w:p>
    <w:p w14:paraId="73A9AAAB" w14:textId="77777777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 xml:space="preserve">знать: </w:t>
      </w:r>
    </w:p>
    <w:p w14:paraId="43D56C7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графические программы для создания цифровых проектов;</w:t>
      </w:r>
    </w:p>
    <w:p w14:paraId="143420B9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основные этапы художественного проектирования;</w:t>
      </w:r>
    </w:p>
    <w:p w14:paraId="397E5CD7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lastRenderedPageBreak/>
        <w:t>- приемы работы с 3Д ручкой;</w:t>
      </w:r>
    </w:p>
    <w:p w14:paraId="143B42A5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основные этапы архитектурного проектирования, основы макетирования;</w:t>
      </w:r>
    </w:p>
    <w:p w14:paraId="29E8FDAD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A25AAE">
        <w:rPr>
          <w:rFonts w:ascii="Times New Roman" w:hAnsi="Times New Roman" w:cs="Times New Roman"/>
        </w:rPr>
        <w:t>- материалы и инструменты для разных видов рисунка;</w:t>
      </w:r>
    </w:p>
    <w:p w14:paraId="4BFEFAE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направления получения профессионального образования в области дизайна;</w:t>
      </w:r>
    </w:p>
    <w:p w14:paraId="4F05519D" w14:textId="64FFFFA3" w:rsidR="00AB45DC" w:rsidRPr="004D56F3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технологии подготовки и участия в творческих конкурсах.</w:t>
      </w:r>
    </w:p>
    <w:p w14:paraId="1A18D8AB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i/>
        </w:rPr>
      </w:pPr>
      <w:r w:rsidRPr="004D56F3">
        <w:rPr>
          <w:rFonts w:ascii="Times New Roman" w:hAnsi="Times New Roman" w:cs="Times New Roman"/>
          <w:i/>
        </w:rPr>
        <w:t>уметь:</w:t>
      </w:r>
    </w:p>
    <w:p w14:paraId="709F3B7E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работать 3Д ручкой;</w:t>
      </w:r>
    </w:p>
    <w:p w14:paraId="2466265E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работать в графических редакторах;</w:t>
      </w:r>
    </w:p>
    <w:p w14:paraId="5FD7A47A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выполнять несложные макеты архитектурных объектов, готовить проектную документацию;</w:t>
      </w:r>
    </w:p>
    <w:p w14:paraId="7F76C1F2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554D29">
        <w:rPr>
          <w:rFonts w:ascii="Times New Roman" w:hAnsi="Times New Roman" w:cs="Times New Roman"/>
        </w:rPr>
        <w:t>- использовать различные графические материалы в зависимости от творческого замысла;</w:t>
      </w:r>
    </w:p>
    <w:p w14:paraId="5DA7066F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творческое портфолио.</w:t>
      </w:r>
    </w:p>
    <w:p w14:paraId="1CD00CD2" w14:textId="6DF234E8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успешного освоения данной программы необходимы базовые знания по композиции, </w:t>
      </w:r>
      <w:proofErr w:type="spellStart"/>
      <w:r>
        <w:rPr>
          <w:rFonts w:ascii="Times New Roman" w:hAnsi="Times New Roman" w:cs="Times New Roman"/>
        </w:rPr>
        <w:t>цветоведению</w:t>
      </w:r>
      <w:proofErr w:type="spellEnd"/>
      <w:r>
        <w:rPr>
          <w:rFonts w:ascii="Times New Roman" w:hAnsi="Times New Roman" w:cs="Times New Roman"/>
        </w:rPr>
        <w:t>, свойств художественных материалов, владение основами академического рисунка, знание законов перспективы, ее видов; беглая работа на компьютере, работа с соцсетями и Интернетом</w:t>
      </w:r>
      <w:r w:rsidR="00853BAB">
        <w:rPr>
          <w:rFonts w:ascii="Times New Roman" w:hAnsi="Times New Roman" w:cs="Times New Roman"/>
        </w:rPr>
        <w:t>.</w:t>
      </w:r>
    </w:p>
    <w:p w14:paraId="14F479B6" w14:textId="77777777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042E">
        <w:rPr>
          <w:rFonts w:ascii="Times New Roman" w:hAnsi="Times New Roman" w:cs="Times New Roman"/>
        </w:rPr>
        <w:t>В процессе практических занятий обучающимся часто придется проявлять свою творческую индивидуальность без предложенных готовых вариантов выполнения задания. Задания «по образцу» в программе сведены к минимуму. В результате дети начинают понимать, как рождаются новые идеи.</w:t>
      </w:r>
    </w:p>
    <w:p w14:paraId="58CDEB34" w14:textId="7FE4A76E" w:rsidR="00AB45DC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2F042E">
        <w:rPr>
          <w:rFonts w:ascii="Times New Roman" w:hAnsi="Times New Roman" w:cs="Times New Roman"/>
        </w:rPr>
        <w:t>В программе предусмотрены экскурсии в галереи и выставочные пространства города, участие в культурных проекта</w:t>
      </w:r>
      <w:r w:rsidR="00853BAB">
        <w:rPr>
          <w:rFonts w:ascii="Times New Roman" w:hAnsi="Times New Roman" w:cs="Times New Roman"/>
        </w:rPr>
        <w:t>х</w:t>
      </w:r>
      <w:r w:rsidRPr="002F042E">
        <w:rPr>
          <w:rFonts w:ascii="Times New Roman" w:hAnsi="Times New Roman" w:cs="Times New Roman"/>
        </w:rPr>
        <w:t xml:space="preserve"> различного уровня.</w:t>
      </w:r>
    </w:p>
    <w:p w14:paraId="25C59FDB" w14:textId="1ED3FFF8" w:rsidR="00AB45DC" w:rsidRDefault="00AB45DC" w:rsidP="00AB45DC">
      <w:pPr>
        <w:tabs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345F9">
        <w:rPr>
          <w:rFonts w:ascii="Times New Roman" w:hAnsi="Times New Roman" w:cs="Times New Roman"/>
        </w:rPr>
        <w:t>В конце учебного года обучающиеся студии уч</w:t>
      </w:r>
      <w:r w:rsidR="00950C12">
        <w:rPr>
          <w:rFonts w:ascii="Times New Roman" w:hAnsi="Times New Roman" w:cs="Times New Roman"/>
        </w:rPr>
        <w:t>а</w:t>
      </w:r>
      <w:r w:rsidRPr="006345F9">
        <w:rPr>
          <w:rFonts w:ascii="Times New Roman" w:hAnsi="Times New Roman" w:cs="Times New Roman"/>
        </w:rPr>
        <w:t>ствуют в пленэре. Данные занятия являются формой итоговой аттестации в студии.</w:t>
      </w:r>
    </w:p>
    <w:p w14:paraId="638EE5B8" w14:textId="4D2C0C46" w:rsidR="00BF691E" w:rsidRDefault="00AB45DC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  <w:r w:rsidRPr="004D56F3">
        <w:rPr>
          <w:rFonts w:ascii="Times New Roman" w:hAnsi="Times New Roman" w:cs="Times New Roman"/>
        </w:rPr>
        <w:t>После прохождения каждого крупного раздела программы обучающиеся сдают зачет в форме итоговой работы. Работа выполняется по собственному замыслу и использованием художественной техники данного раздела. Оценка зачетных работ производится, как правило, в форме их коллективного просмотра с последующим обсуждением. В конце учебного года проводится и</w:t>
      </w:r>
      <w:r>
        <w:rPr>
          <w:rFonts w:ascii="Times New Roman" w:hAnsi="Times New Roman" w:cs="Times New Roman"/>
        </w:rPr>
        <w:t>тоговый годовой просмотр работ.</w:t>
      </w:r>
      <w:r>
        <w:rPr>
          <w:rFonts w:ascii="Times New Roman" w:hAnsi="Times New Roman" w:cs="Times New Roman"/>
        </w:rPr>
        <w:br/>
        <w:t xml:space="preserve">            </w:t>
      </w:r>
      <w:r w:rsidRPr="006345F9">
        <w:rPr>
          <w:rFonts w:ascii="Times New Roman" w:hAnsi="Times New Roman" w:cs="Times New Roman"/>
        </w:rPr>
        <w:t>Прошедшие обучение по данной программе обучающиеся получат достаточные представления</w:t>
      </w:r>
      <w:r>
        <w:rPr>
          <w:rFonts w:ascii="Times New Roman" w:hAnsi="Times New Roman" w:cs="Times New Roman"/>
        </w:rPr>
        <w:t xml:space="preserve"> профессиональном самоопределении в области</w:t>
      </w:r>
      <w:r w:rsidRPr="006345F9">
        <w:rPr>
          <w:rFonts w:ascii="Times New Roman" w:hAnsi="Times New Roman" w:cs="Times New Roman"/>
        </w:rPr>
        <w:t xml:space="preserve"> дизайн</w:t>
      </w:r>
      <w:r>
        <w:rPr>
          <w:rFonts w:ascii="Times New Roman" w:hAnsi="Times New Roman" w:cs="Times New Roman"/>
        </w:rPr>
        <w:t>а</w:t>
      </w:r>
      <w:r w:rsidRPr="006345F9">
        <w:rPr>
          <w:rFonts w:ascii="Times New Roman" w:hAnsi="Times New Roman" w:cs="Times New Roman"/>
        </w:rPr>
        <w:t>, а навыки и знания, полученные ими в процессе обучения, могут помочь им не только при выборе профессии, но и   при адаптации в любой другой ситуации, т.к. активная жизненная позиция, навыки преобразовательной деятельности и творческое отношение к труду востребованы в любой профессии.</w:t>
      </w:r>
      <w:r>
        <w:rPr>
          <w:rFonts w:ascii="Times New Roman" w:hAnsi="Times New Roman" w:cs="Times New Roman"/>
        </w:rPr>
        <w:t xml:space="preserve"> При результативной работе обучающиеся смогут сформировать хорошее портфолио. </w:t>
      </w:r>
      <w:bookmarkEnd w:id="1"/>
    </w:p>
    <w:p w14:paraId="2DDFB5AB" w14:textId="77777777" w:rsidR="005879B2" w:rsidRDefault="005879B2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</w:rPr>
      </w:pPr>
    </w:p>
    <w:p w14:paraId="7C8EA0A5" w14:textId="7A492B99" w:rsidR="005879B2" w:rsidRDefault="005879B2" w:rsidP="005879B2">
      <w:pPr>
        <w:tabs>
          <w:tab w:val="left" w:pos="2548"/>
        </w:tabs>
        <w:spacing w:after="0" w:line="240" w:lineRule="auto"/>
        <w:ind w:left="125" w:right="158" w:firstLine="709"/>
        <w:jc w:val="center"/>
        <w:rPr>
          <w:rFonts w:ascii="Times New Roman" w:hAnsi="Times New Roman" w:cs="Times New Roman"/>
          <w:b/>
          <w:bCs/>
        </w:rPr>
      </w:pPr>
      <w:r w:rsidRPr="005879B2">
        <w:rPr>
          <w:rFonts w:ascii="Times New Roman" w:hAnsi="Times New Roman" w:cs="Times New Roman"/>
          <w:b/>
          <w:bCs/>
        </w:rPr>
        <w:t>Учебный план</w:t>
      </w:r>
    </w:p>
    <w:p w14:paraId="641A7B8D" w14:textId="77777777" w:rsidR="005879B2" w:rsidRPr="005879B2" w:rsidRDefault="005879B2" w:rsidP="005879B2">
      <w:pPr>
        <w:tabs>
          <w:tab w:val="left" w:pos="2548"/>
        </w:tabs>
        <w:spacing w:after="0" w:line="240" w:lineRule="auto"/>
        <w:ind w:left="125" w:right="158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189"/>
        <w:gridCol w:w="1091"/>
        <w:gridCol w:w="1228"/>
        <w:gridCol w:w="1344"/>
        <w:gridCol w:w="979"/>
        <w:gridCol w:w="1341"/>
        <w:gridCol w:w="1344"/>
      </w:tblGrid>
      <w:tr w:rsidR="005879B2" w:rsidRPr="00297F66" w14:paraId="42603E3D" w14:textId="77777777" w:rsidTr="005F3143">
        <w:trPr>
          <w:trHeight w:val="149"/>
        </w:trPr>
        <w:tc>
          <w:tcPr>
            <w:tcW w:w="657" w:type="dxa"/>
            <w:vMerge w:val="restart"/>
            <w:shd w:val="clear" w:color="auto" w:fill="auto"/>
          </w:tcPr>
          <w:p w14:paraId="4295A960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8FA22B" w14:textId="77777777" w:rsidR="005879B2" w:rsidRPr="00297F66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4CFA60" w14:textId="77777777" w:rsidR="005879B2" w:rsidRPr="00297F66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№ п</w:t>
            </w:r>
            <w:r w:rsidRPr="00297F66">
              <w:rPr>
                <w:rFonts w:ascii="Times New Roman" w:hAnsi="Times New Roman" w:cs="Times New Roman"/>
                <w:lang w:val="en-US"/>
              </w:rPr>
              <w:t>/</w:t>
            </w:r>
            <w:r w:rsidRPr="00297F6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539" w:type="dxa"/>
            <w:vMerge w:val="restart"/>
            <w:shd w:val="clear" w:color="auto" w:fill="auto"/>
          </w:tcPr>
          <w:p w14:paraId="332E1BE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F15466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3F7A9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79" w:type="dxa"/>
            <w:gridSpan w:val="3"/>
            <w:shd w:val="clear" w:color="auto" w:fill="auto"/>
          </w:tcPr>
          <w:p w14:paraId="094F9D4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579" w:type="dxa"/>
            <w:gridSpan w:val="3"/>
            <w:shd w:val="clear" w:color="auto" w:fill="auto"/>
          </w:tcPr>
          <w:p w14:paraId="4E52324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2-год</w:t>
            </w:r>
          </w:p>
        </w:tc>
      </w:tr>
      <w:tr w:rsidR="005879B2" w:rsidRPr="00297F66" w14:paraId="26D84A53" w14:textId="77777777" w:rsidTr="005F3143">
        <w:trPr>
          <w:trHeight w:val="42"/>
        </w:trPr>
        <w:tc>
          <w:tcPr>
            <w:tcW w:w="657" w:type="dxa"/>
            <w:vMerge/>
            <w:shd w:val="clear" w:color="auto" w:fill="auto"/>
          </w:tcPr>
          <w:p w14:paraId="01407F95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226B2D4E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14:paraId="04B5C95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4CF95F23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5C3AC1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общее кол-во часов</w:t>
            </w:r>
          </w:p>
        </w:tc>
        <w:tc>
          <w:tcPr>
            <w:tcW w:w="3429" w:type="dxa"/>
            <w:gridSpan w:val="2"/>
            <w:shd w:val="clear" w:color="auto" w:fill="auto"/>
          </w:tcPr>
          <w:p w14:paraId="0EAD3BB5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879B2" w:rsidRPr="00297F66" w14:paraId="63BA315B" w14:textId="77777777" w:rsidTr="005F3143">
        <w:trPr>
          <w:trHeight w:val="42"/>
        </w:trPr>
        <w:tc>
          <w:tcPr>
            <w:tcW w:w="657" w:type="dxa"/>
            <w:vMerge/>
            <w:shd w:val="clear" w:color="auto" w:fill="auto"/>
          </w:tcPr>
          <w:p w14:paraId="52A81523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14:paraId="153FC865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4AF774A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14:paraId="1242F9B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теория</w:t>
            </w:r>
          </w:p>
          <w:p w14:paraId="2E72D386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</w:tcPr>
          <w:p w14:paraId="062980B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50" w:type="dxa"/>
            <w:vMerge/>
            <w:shd w:val="clear" w:color="auto" w:fill="auto"/>
          </w:tcPr>
          <w:p w14:paraId="013AC4F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shd w:val="clear" w:color="auto" w:fill="auto"/>
          </w:tcPr>
          <w:p w14:paraId="46A225B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теория</w:t>
            </w:r>
          </w:p>
          <w:p w14:paraId="558CF6D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</w:tcPr>
          <w:p w14:paraId="1BE60E2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879B2" w:rsidRPr="00297F66" w14:paraId="33AFA0F9" w14:textId="77777777" w:rsidTr="005F3143">
        <w:trPr>
          <w:trHeight w:val="240"/>
        </w:trPr>
        <w:tc>
          <w:tcPr>
            <w:tcW w:w="657" w:type="dxa"/>
            <w:shd w:val="clear" w:color="auto" w:fill="auto"/>
          </w:tcPr>
          <w:p w14:paraId="79045090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14:paraId="3593A2B8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Инженерная графика в дизайне</w:t>
            </w:r>
          </w:p>
        </w:tc>
        <w:tc>
          <w:tcPr>
            <w:tcW w:w="1371" w:type="dxa"/>
            <w:shd w:val="clear" w:color="auto" w:fill="auto"/>
          </w:tcPr>
          <w:p w14:paraId="7BD630C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631B1F0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2281775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5BCC998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532B989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4A8A38BE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68564BFC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73BF4306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shd w:val="clear" w:color="auto" w:fill="auto"/>
          </w:tcPr>
          <w:p w14:paraId="0B7B43D4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3Д рисование</w:t>
            </w:r>
          </w:p>
        </w:tc>
        <w:tc>
          <w:tcPr>
            <w:tcW w:w="1371" w:type="dxa"/>
            <w:shd w:val="clear" w:color="auto" w:fill="auto"/>
          </w:tcPr>
          <w:p w14:paraId="12E5DF3B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17B18B4A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113959D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603883A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731F120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A04770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39EF078F" w14:textId="77777777" w:rsidTr="005F3143">
        <w:trPr>
          <w:trHeight w:val="301"/>
        </w:trPr>
        <w:tc>
          <w:tcPr>
            <w:tcW w:w="657" w:type="dxa"/>
            <w:shd w:val="clear" w:color="auto" w:fill="auto"/>
          </w:tcPr>
          <w:p w14:paraId="51ADEE98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shd w:val="clear" w:color="auto" w:fill="auto"/>
          </w:tcPr>
          <w:p w14:paraId="18A71437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94CC8">
              <w:rPr>
                <w:rFonts w:ascii="Times New Roman" w:hAnsi="Times New Roman" w:cs="Times New Roman"/>
              </w:rPr>
              <w:t>исунок</w:t>
            </w:r>
          </w:p>
        </w:tc>
        <w:tc>
          <w:tcPr>
            <w:tcW w:w="1371" w:type="dxa"/>
            <w:shd w:val="clear" w:color="auto" w:fill="auto"/>
          </w:tcPr>
          <w:p w14:paraId="5CBF310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2DC902C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137D7F3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  <w:shd w:val="clear" w:color="auto" w:fill="auto"/>
          </w:tcPr>
          <w:p w14:paraId="508532E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14:paraId="20FF6373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096F2D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879B2" w:rsidRPr="00297F66" w14:paraId="09069AA8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2201D08B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shd w:val="clear" w:color="auto" w:fill="auto"/>
          </w:tcPr>
          <w:p w14:paraId="3AAA3066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Художественное проектирование и конкурсы</w:t>
            </w:r>
          </w:p>
        </w:tc>
        <w:tc>
          <w:tcPr>
            <w:tcW w:w="1371" w:type="dxa"/>
            <w:shd w:val="clear" w:color="auto" w:fill="auto"/>
          </w:tcPr>
          <w:p w14:paraId="2E0F92F8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6" w:type="dxa"/>
            <w:shd w:val="clear" w:color="auto" w:fill="auto"/>
          </w:tcPr>
          <w:p w14:paraId="26860CB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7FA35D9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0" w:type="dxa"/>
            <w:shd w:val="clear" w:color="auto" w:fill="auto"/>
          </w:tcPr>
          <w:p w14:paraId="3949524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17" w:type="dxa"/>
            <w:shd w:val="clear" w:color="auto" w:fill="auto"/>
          </w:tcPr>
          <w:p w14:paraId="4CE6361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36B641C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879B2" w:rsidRPr="00297F66" w14:paraId="47B73F86" w14:textId="77777777" w:rsidTr="005F3143">
        <w:trPr>
          <w:trHeight w:val="126"/>
        </w:trPr>
        <w:tc>
          <w:tcPr>
            <w:tcW w:w="657" w:type="dxa"/>
            <w:shd w:val="clear" w:color="auto" w:fill="auto"/>
          </w:tcPr>
          <w:p w14:paraId="5D67E251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shd w:val="clear" w:color="auto" w:fill="auto"/>
          </w:tcPr>
          <w:p w14:paraId="75621B9C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Архитектурное проектирование</w:t>
            </w:r>
          </w:p>
        </w:tc>
        <w:tc>
          <w:tcPr>
            <w:tcW w:w="1371" w:type="dxa"/>
            <w:shd w:val="clear" w:color="auto" w:fill="auto"/>
          </w:tcPr>
          <w:p w14:paraId="4FCA15E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6" w:type="dxa"/>
            <w:shd w:val="clear" w:color="auto" w:fill="auto"/>
          </w:tcPr>
          <w:p w14:paraId="16B602E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5F9AFBB0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0" w:type="dxa"/>
            <w:shd w:val="clear" w:color="auto" w:fill="auto"/>
          </w:tcPr>
          <w:p w14:paraId="57B6749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7" w:type="dxa"/>
            <w:shd w:val="clear" w:color="auto" w:fill="auto"/>
          </w:tcPr>
          <w:p w14:paraId="0DA4978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14:paraId="7E5616D7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79B2" w:rsidRPr="00297F66" w14:paraId="56330E3A" w14:textId="77777777" w:rsidTr="005F3143">
        <w:trPr>
          <w:trHeight w:val="149"/>
        </w:trPr>
        <w:tc>
          <w:tcPr>
            <w:tcW w:w="657" w:type="dxa"/>
            <w:shd w:val="clear" w:color="auto" w:fill="auto"/>
          </w:tcPr>
          <w:p w14:paraId="5C0CD69D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9" w:type="dxa"/>
            <w:shd w:val="clear" w:color="auto" w:fill="auto"/>
          </w:tcPr>
          <w:p w14:paraId="73922431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Компьютерная графика и проектирование</w:t>
            </w:r>
          </w:p>
        </w:tc>
        <w:tc>
          <w:tcPr>
            <w:tcW w:w="1371" w:type="dxa"/>
            <w:shd w:val="clear" w:color="auto" w:fill="auto"/>
          </w:tcPr>
          <w:p w14:paraId="48835FDD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6" w:type="dxa"/>
            <w:shd w:val="clear" w:color="auto" w:fill="auto"/>
          </w:tcPr>
          <w:p w14:paraId="7301890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1CF3F43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0" w:type="dxa"/>
            <w:shd w:val="clear" w:color="auto" w:fill="auto"/>
          </w:tcPr>
          <w:p w14:paraId="55EDC8A9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7" w:type="dxa"/>
            <w:shd w:val="clear" w:color="auto" w:fill="auto"/>
          </w:tcPr>
          <w:p w14:paraId="1E37E8F1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14:paraId="61F02E74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9B2" w:rsidRPr="00297F66" w14:paraId="56F466C1" w14:textId="77777777" w:rsidTr="005F3143">
        <w:trPr>
          <w:trHeight w:val="157"/>
        </w:trPr>
        <w:tc>
          <w:tcPr>
            <w:tcW w:w="657" w:type="dxa"/>
            <w:shd w:val="clear" w:color="auto" w:fill="auto"/>
          </w:tcPr>
          <w:p w14:paraId="7FB5AB19" w14:textId="77777777" w:rsidR="005879B2" w:rsidRPr="00297F66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shd w:val="clear" w:color="auto" w:fill="auto"/>
          </w:tcPr>
          <w:p w14:paraId="7771CABA" w14:textId="77777777" w:rsidR="005879B2" w:rsidRPr="00294CC8" w:rsidRDefault="005879B2" w:rsidP="000F6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CC8">
              <w:rPr>
                <w:rFonts w:ascii="Times New Roman" w:hAnsi="Times New Roman" w:cs="Times New Roman"/>
              </w:rPr>
              <w:t>Всего часов в учебном году</w:t>
            </w:r>
          </w:p>
        </w:tc>
        <w:tc>
          <w:tcPr>
            <w:tcW w:w="1371" w:type="dxa"/>
            <w:shd w:val="clear" w:color="auto" w:fill="auto"/>
          </w:tcPr>
          <w:p w14:paraId="637B2A18" w14:textId="77777777" w:rsidR="005879B2" w:rsidRPr="00306E64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E6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596" w:type="dxa"/>
            <w:shd w:val="clear" w:color="auto" w:fill="auto"/>
          </w:tcPr>
          <w:p w14:paraId="070AC38C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2" w:type="dxa"/>
            <w:shd w:val="clear" w:color="auto" w:fill="auto"/>
          </w:tcPr>
          <w:p w14:paraId="42FC89C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50" w:type="dxa"/>
            <w:shd w:val="clear" w:color="auto" w:fill="auto"/>
          </w:tcPr>
          <w:p w14:paraId="6D3D9E48" w14:textId="77777777" w:rsidR="005879B2" w:rsidRPr="00306E64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E6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817" w:type="dxa"/>
            <w:shd w:val="clear" w:color="auto" w:fill="auto"/>
          </w:tcPr>
          <w:p w14:paraId="6FEE22F2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2" w:type="dxa"/>
            <w:shd w:val="clear" w:color="auto" w:fill="auto"/>
          </w:tcPr>
          <w:p w14:paraId="1DBF823F" w14:textId="77777777" w:rsidR="005879B2" w:rsidRPr="00294CC8" w:rsidRDefault="005879B2" w:rsidP="000F6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</w:tbl>
    <w:p w14:paraId="6C2E2D88" w14:textId="77777777" w:rsidR="005879B2" w:rsidRDefault="005879B2" w:rsidP="00AB45DC">
      <w:pPr>
        <w:tabs>
          <w:tab w:val="left" w:pos="2548"/>
        </w:tabs>
        <w:spacing w:after="0" w:line="240" w:lineRule="auto"/>
        <w:ind w:left="125" w:right="158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5879B2" w:rsidSect="00AB45D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4"/>
  </w:num>
  <w:num w:numId="12">
    <w:abstractNumId w:val="18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651C4"/>
    <w:rsid w:val="00072833"/>
    <w:rsid w:val="000B49AB"/>
    <w:rsid w:val="000D24CC"/>
    <w:rsid w:val="000D729C"/>
    <w:rsid w:val="000F6D10"/>
    <w:rsid w:val="00155D2D"/>
    <w:rsid w:val="001619F3"/>
    <w:rsid w:val="00163622"/>
    <w:rsid w:val="00175EC0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06E64"/>
    <w:rsid w:val="003108F0"/>
    <w:rsid w:val="00321404"/>
    <w:rsid w:val="00337809"/>
    <w:rsid w:val="00355024"/>
    <w:rsid w:val="003B07FE"/>
    <w:rsid w:val="003C6015"/>
    <w:rsid w:val="00413963"/>
    <w:rsid w:val="00457275"/>
    <w:rsid w:val="00460E7A"/>
    <w:rsid w:val="004630AD"/>
    <w:rsid w:val="004A5054"/>
    <w:rsid w:val="004F2AC0"/>
    <w:rsid w:val="00523977"/>
    <w:rsid w:val="005713B3"/>
    <w:rsid w:val="00586460"/>
    <w:rsid w:val="005879B2"/>
    <w:rsid w:val="005978E8"/>
    <w:rsid w:val="005B652B"/>
    <w:rsid w:val="00613C26"/>
    <w:rsid w:val="0061704B"/>
    <w:rsid w:val="00661195"/>
    <w:rsid w:val="00737F5C"/>
    <w:rsid w:val="00771182"/>
    <w:rsid w:val="0079675F"/>
    <w:rsid w:val="007A2CA0"/>
    <w:rsid w:val="007B7850"/>
    <w:rsid w:val="008043A0"/>
    <w:rsid w:val="00827792"/>
    <w:rsid w:val="00833AC7"/>
    <w:rsid w:val="00853BAB"/>
    <w:rsid w:val="00855791"/>
    <w:rsid w:val="00863F22"/>
    <w:rsid w:val="009042FC"/>
    <w:rsid w:val="00917A20"/>
    <w:rsid w:val="00937C1C"/>
    <w:rsid w:val="00950C12"/>
    <w:rsid w:val="009830DC"/>
    <w:rsid w:val="00985ED4"/>
    <w:rsid w:val="009C0339"/>
    <w:rsid w:val="009C718D"/>
    <w:rsid w:val="009F11B3"/>
    <w:rsid w:val="00A205B4"/>
    <w:rsid w:val="00A6721F"/>
    <w:rsid w:val="00A71928"/>
    <w:rsid w:val="00A76262"/>
    <w:rsid w:val="00AA4E78"/>
    <w:rsid w:val="00AA4F3D"/>
    <w:rsid w:val="00AB45DC"/>
    <w:rsid w:val="00AC0BB7"/>
    <w:rsid w:val="00B90BC4"/>
    <w:rsid w:val="00B93456"/>
    <w:rsid w:val="00BA142E"/>
    <w:rsid w:val="00BD03AC"/>
    <w:rsid w:val="00BE0B58"/>
    <w:rsid w:val="00BF3608"/>
    <w:rsid w:val="00BF3B61"/>
    <w:rsid w:val="00BF6389"/>
    <w:rsid w:val="00BF691E"/>
    <w:rsid w:val="00C00665"/>
    <w:rsid w:val="00C02AD2"/>
    <w:rsid w:val="00C23803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272F8"/>
    <w:rsid w:val="00E625E7"/>
    <w:rsid w:val="00E62B18"/>
    <w:rsid w:val="00E639C9"/>
    <w:rsid w:val="00E83207"/>
    <w:rsid w:val="00EC0152"/>
    <w:rsid w:val="00EF24E5"/>
    <w:rsid w:val="00F11AA3"/>
    <w:rsid w:val="00F215FC"/>
    <w:rsid w:val="00F21A4A"/>
    <w:rsid w:val="00F30593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9C7B-537B-49A0-B705-5E4D4F96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62</cp:revision>
  <dcterms:created xsi:type="dcterms:W3CDTF">2024-05-24T07:26:00Z</dcterms:created>
  <dcterms:modified xsi:type="dcterms:W3CDTF">2025-09-08T09:40:00Z</dcterms:modified>
</cp:coreProperties>
</file>