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CF1B" w14:textId="77777777" w:rsidR="00AF3772" w:rsidRDefault="00AF3772">
      <w:pPr>
        <w:ind w:firstLine="709"/>
        <w:jc w:val="right"/>
        <w:rPr>
          <w:b/>
          <w:bCs/>
          <w:sz w:val="24"/>
          <w:szCs w:val="24"/>
        </w:rPr>
      </w:pPr>
    </w:p>
    <w:p w14:paraId="7BA6034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ДОГОВОР</w:t>
      </w:r>
    </w:p>
    <w:p w14:paraId="2AD92ED6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jc w:val="center"/>
        <w:textAlignment w:val="baseline"/>
        <w:rPr>
          <w:b/>
        </w:rPr>
      </w:pPr>
      <w:r>
        <w:rPr>
          <w:b/>
        </w:rPr>
        <w:t>о предоставлении услуги краевого профильного лагеря</w:t>
      </w:r>
    </w:p>
    <w:p w14:paraId="68E69272" w14:textId="3854FFD6" w:rsidR="00AF3772" w:rsidRDefault="00E143F1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г. Пермь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«___» ____________ 202</w:t>
      </w:r>
      <w:r w:rsidR="00660C3A">
        <w:rPr>
          <w:color w:val="000000"/>
        </w:rPr>
        <w:t>5</w:t>
      </w:r>
      <w:r>
        <w:rPr>
          <w:color w:val="000000"/>
        </w:rPr>
        <w:t xml:space="preserve"> г.</w:t>
      </w:r>
    </w:p>
    <w:p w14:paraId="708CFCE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Государственное учреждение </w:t>
      </w:r>
      <w:hyperlink r:id="rId8" w:tooltip="Дополнительное образование" w:history="1">
        <w:r>
          <w:rPr>
            <w:color w:val="000000"/>
          </w:rPr>
          <w:t>дополнительного образования</w:t>
        </w:r>
      </w:hyperlink>
      <w:r>
        <w:rPr>
          <w:color w:val="000000"/>
        </w:rPr>
        <w:t xml:space="preserve"> «Пермский краевой центр «Муравейник», в лице директора, Прониной Нонна Алексеевны, действующего</w:t>
      </w:r>
      <w:r>
        <w:rPr>
          <w:color w:val="000000"/>
        </w:rPr>
        <w:br/>
        <w:t>на основании Устава, именуемое в дальнейшем «Исполнитель», с одной стороны,</w:t>
      </w:r>
      <w:r>
        <w:rPr>
          <w:color w:val="000000"/>
        </w:rPr>
        <w:br/>
        <w:t>и _____________________________________________________________________________</w:t>
      </w:r>
    </w:p>
    <w:p w14:paraId="6BCFDDF2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именуемый в дальнейшем – «Заказчик», представляющий интересы несовершеннолетнего___________________________________________________________,</w:t>
      </w:r>
      <w:r>
        <w:rPr>
          <w:color w:val="000000"/>
        </w:rPr>
        <w:br/>
        <w:t>с другой стороны заключили настоящий договор о нижеследующем:</w:t>
      </w:r>
    </w:p>
    <w:p w14:paraId="208282A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I. Предмет договора</w:t>
      </w:r>
    </w:p>
    <w:p w14:paraId="49DA1BC0" w14:textId="0E4760F5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соответствии с условиями настоящего договора «Исполнитель» обязуется организовать пребывание ребёнка в краевом профильном </w:t>
      </w:r>
      <w:r w:rsidRPr="00187E8F">
        <w:rPr>
          <w:color w:val="000000"/>
        </w:rPr>
        <w:t>лагере «</w:t>
      </w:r>
      <w:r w:rsidR="00531964" w:rsidRPr="00187E8F">
        <w:rPr>
          <w:color w:val="000000"/>
        </w:rPr>
        <w:t>Смены Первых: время студентов!</w:t>
      </w:r>
      <w:r w:rsidRPr="00187E8F">
        <w:rPr>
          <w:bCs/>
          <w:szCs w:val="28"/>
        </w:rPr>
        <w:t xml:space="preserve">» </w:t>
      </w:r>
      <w:r w:rsidRPr="00187E8F">
        <w:rPr>
          <w:color w:val="000000"/>
        </w:rPr>
        <w:t xml:space="preserve">в период смены </w:t>
      </w:r>
      <w:r w:rsidRPr="00187E8F">
        <w:rPr>
          <w:b/>
          <w:bCs/>
          <w:color w:val="000000"/>
        </w:rPr>
        <w:t>с «</w:t>
      </w:r>
      <w:r w:rsidR="008A49E6" w:rsidRPr="00187E8F">
        <w:rPr>
          <w:b/>
          <w:bCs/>
          <w:color w:val="000000"/>
        </w:rPr>
        <w:t>0</w:t>
      </w:r>
      <w:r w:rsidR="00660C3A" w:rsidRPr="00187E8F">
        <w:rPr>
          <w:b/>
          <w:bCs/>
          <w:color w:val="000000"/>
        </w:rPr>
        <w:t>6</w:t>
      </w:r>
      <w:r w:rsidRPr="00187E8F">
        <w:rPr>
          <w:b/>
          <w:bCs/>
          <w:color w:val="000000"/>
        </w:rPr>
        <w:t>» по «1</w:t>
      </w:r>
      <w:r w:rsidR="00660C3A" w:rsidRPr="00187E8F">
        <w:rPr>
          <w:b/>
          <w:bCs/>
          <w:color w:val="000000"/>
        </w:rPr>
        <w:t>9</w:t>
      </w:r>
      <w:r w:rsidRPr="00187E8F">
        <w:rPr>
          <w:b/>
          <w:bCs/>
          <w:color w:val="000000"/>
        </w:rPr>
        <w:t>» августа 202</w:t>
      </w:r>
      <w:r w:rsidR="00660C3A" w:rsidRPr="00187E8F">
        <w:rPr>
          <w:b/>
          <w:bCs/>
          <w:color w:val="000000"/>
        </w:rPr>
        <w:t>5</w:t>
      </w:r>
      <w:r w:rsidRPr="00187E8F">
        <w:rPr>
          <w:b/>
          <w:bCs/>
          <w:color w:val="000000"/>
        </w:rPr>
        <w:t xml:space="preserve"> г.</w:t>
      </w:r>
    </w:p>
    <w:p w14:paraId="4F67769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II. Права и обязанности «Заказчика»</w:t>
      </w:r>
    </w:p>
    <w:p w14:paraId="4F3DFAB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2.1. «Заказчик» имеет право:</w:t>
      </w:r>
    </w:p>
    <w:p w14:paraId="17C71EB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а) на необходимую и достоверную информацию об условиях пребывания ребёнка</w:t>
      </w:r>
      <w:r>
        <w:rPr>
          <w:color w:val="000000"/>
        </w:rPr>
        <w:br/>
        <w:t>в краевом профильном лагере;</w:t>
      </w:r>
    </w:p>
    <w:p w14:paraId="4CF2E23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б) досрочно расторгнуть договор без получения компенсации за неиспользованное время пребывания в лагере.</w:t>
      </w:r>
    </w:p>
    <w:p w14:paraId="1CDE5D7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2.2 «Заказчик» обязан:</w:t>
      </w:r>
    </w:p>
    <w:p w14:paraId="19B431C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а) довести до сведения ребёнка требования «Исполнителя»:</w:t>
      </w:r>
    </w:p>
    <w:p w14:paraId="30E6D58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пройти медицинский осмотр в поликлинике и предоставить соответствующие документы;</w:t>
      </w:r>
    </w:p>
    <w:p w14:paraId="229A1F9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прослушать инструктаж по </w:t>
      </w:r>
      <w:hyperlink r:id="rId9" w:tooltip="Техника безопасности" w:history="1">
        <w:r>
          <w:rPr>
            <w:rStyle w:val="a4"/>
            <w:color w:val="auto"/>
            <w:u w:val="none"/>
          </w:rPr>
          <w:t>технике безопасности</w:t>
        </w:r>
      </w:hyperlink>
      <w:r>
        <w:t>,</w:t>
      </w:r>
      <w:r>
        <w:rPr>
          <w:color w:val="000000"/>
        </w:rPr>
        <w:t xml:space="preserve"> по противопожарной безопасности, по правилам поведения на воде, по оказанию первой медицинской помощи;</w:t>
      </w:r>
    </w:p>
    <w:p w14:paraId="0DB9C5C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посещать образовательные занятия;</w:t>
      </w:r>
    </w:p>
    <w:p w14:paraId="2AE4734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соблюдать дисциплину и установленный распорядок дня;</w:t>
      </w:r>
    </w:p>
    <w:p w14:paraId="19272F6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не употреблять алкогольных напитков и наркотических веществ, не курить;</w:t>
      </w:r>
    </w:p>
    <w:p w14:paraId="0F53512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не покидать территории лагеря без сопровождения педагогов.</w:t>
      </w:r>
    </w:p>
    <w:p w14:paraId="0A5BFB0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б) предоставить «Исполнителю» необходимые документы:</w:t>
      </w:r>
    </w:p>
    <w:p w14:paraId="05B9796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свидетельства о рождении/паспорта ребёнка;</w:t>
      </w:r>
    </w:p>
    <w:p w14:paraId="37726F8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медицинского полиса ребёнка;</w:t>
      </w:r>
    </w:p>
    <w:p w14:paraId="3C2D807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копию СНИЛС;</w:t>
      </w:r>
    </w:p>
    <w:p w14:paraId="38A5F05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медицинскую справку с данными о прививках и медосмотре;</w:t>
      </w:r>
    </w:p>
    <w:p w14:paraId="5102A37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справку об отсутствии инфекционных заболеваний по месту жительства;</w:t>
      </w:r>
    </w:p>
    <w:p w14:paraId="6D45958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квитанцию об оплате родительского </w:t>
      </w:r>
      <w:hyperlink r:id="rId10" w:tooltip="Взнос" w:history="1">
        <w:r>
          <w:rPr>
            <w:color w:val="000000"/>
          </w:rPr>
          <w:t>взноса</w:t>
        </w:r>
      </w:hyperlink>
      <w:r>
        <w:rPr>
          <w:color w:val="000000"/>
        </w:rPr>
        <w:t>;</w:t>
      </w:r>
    </w:p>
    <w:p w14:paraId="2185FD3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подписанный экземпляр настоящего договора;</w:t>
      </w:r>
    </w:p>
    <w:p w14:paraId="2C50D29F" w14:textId="7AA2A2BB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согласие на обработку персональных данных (приложение № 9 к Положению</w:t>
      </w:r>
      <w:r>
        <w:rPr>
          <w:szCs w:val="28"/>
        </w:rPr>
        <w:t xml:space="preserve"> о проведении краевого профильного лагеря </w:t>
      </w:r>
      <w:r w:rsidR="00CE4B0A" w:rsidRPr="00187E8F">
        <w:rPr>
          <w:color w:val="000000"/>
        </w:rPr>
        <w:t>«Смены Первых: время студентов!</w:t>
      </w:r>
      <w:r w:rsidR="00CE4B0A" w:rsidRPr="00187E8F">
        <w:rPr>
          <w:bCs/>
          <w:szCs w:val="28"/>
        </w:rPr>
        <w:t>»)</w:t>
      </w:r>
    </w:p>
    <w:p w14:paraId="33ACDFD9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в) ознакомиться с условиями настоящего Договора, своевременно внести плату</w:t>
      </w:r>
      <w:r>
        <w:rPr>
          <w:color w:val="000000"/>
        </w:rPr>
        <w:br/>
        <w:t>за предоставляемые услуги;</w:t>
      </w:r>
    </w:p>
    <w:p w14:paraId="0A14699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г) обеспечить своевременное прибытие ребёнка в пункт сбора, назначенный «Исполнителем»;</w:t>
      </w:r>
    </w:p>
    <w:p w14:paraId="4C248772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д) забрать ребёнка в случае невозможности его пребывания в лагере по состоянию здоровья;</w:t>
      </w:r>
    </w:p>
    <w:p w14:paraId="306D115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е) возместить в установленном законодательством порядке ущерб, причинённый оборудованию, инвентарю и другому имуществу учреждения по вине ребёнка;</w:t>
      </w:r>
    </w:p>
    <w:p w14:paraId="633EB97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ж) обеспечить встречу ребёнка по окончании смены лагеря. В случае отчисления</w:t>
      </w:r>
      <w:r>
        <w:rPr>
          <w:color w:val="000000"/>
        </w:rPr>
        <w:br/>
        <w:t>из лагеря оплатить расходы, связанные с отправкой его и сопровождающего до места проживания;</w:t>
      </w:r>
    </w:p>
    <w:p w14:paraId="785D6D3B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t>з) в</w:t>
      </w:r>
      <w:r>
        <w:rPr>
          <w:shd w:val="clear" w:color="auto" w:fill="FFFFFF"/>
        </w:rPr>
        <w:t xml:space="preserve"> случае наличия угрозы жизни и здоровью ребёнка Заказчик выражает своё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ребёнка. В случае принятия указанных мер, Лагерь в течение двух часов уведомляет</w:t>
      </w:r>
      <w:r>
        <w:rPr>
          <w:shd w:val="clear" w:color="auto" w:fill="FFFFFF"/>
        </w:rPr>
        <w:br/>
        <w:t>о проведённых мероприятиях родителей (законных представителей).</w:t>
      </w:r>
    </w:p>
    <w:p w14:paraId="33346553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III. Права и обязанности «Исполнителя»</w:t>
      </w:r>
    </w:p>
    <w:p w14:paraId="7C1FE269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3.1. «Исполнитель» имеет право:</w:t>
      </w:r>
    </w:p>
    <w:p w14:paraId="6E3DDE5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а</w:t>
      </w:r>
      <w:r>
        <w:t xml:space="preserve">) </w:t>
      </w:r>
      <w:r>
        <w:rPr>
          <w:shd w:val="clear" w:color="auto" w:fill="FFFFFF"/>
        </w:rPr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5688785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б) при наличии медицинского заключения о состоянии здоровья ребёнка, препятствующего его дальнейшему пребыванию в лагере, отчислить ребёнка из лагеря;</w:t>
      </w:r>
    </w:p>
    <w:p w14:paraId="4C7C8FD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в) </w:t>
      </w:r>
      <w:r>
        <w:t xml:space="preserve">направить ребёнка по медицинским показаниям в медицинскую организацию, находящуюся за пределами туристической базы «Кама» </w:t>
      </w:r>
      <w:r>
        <w:rPr>
          <w:color w:val="000000"/>
        </w:rPr>
        <w:t>с обязательным уведомлением «Заказчика»;</w:t>
      </w:r>
    </w:p>
    <w:p w14:paraId="61A82CA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color w:val="000000"/>
        </w:rPr>
        <w:t>г) досрочно расторгнуть договор в случае поведения ребёнка не совместимого</w:t>
      </w:r>
      <w:r>
        <w:rPr>
          <w:color w:val="000000"/>
        </w:rPr>
        <w:br/>
        <w:t>с нормами и правилами действующими в Лагере:</w:t>
      </w:r>
      <w:r>
        <w:rPr>
          <w:color w:val="4D2838"/>
          <w:shd w:val="clear" w:color="auto" w:fill="FFFFFF"/>
        </w:rPr>
        <w:t xml:space="preserve"> </w:t>
      </w:r>
      <w:r>
        <w:rPr>
          <w:shd w:val="clear" w:color="auto" w:fill="FFFFFF"/>
        </w:rPr>
        <w:t>за грубое нарушение правил пребывания, за совершение действий и поступков, оскорбляющих и унижающих честь и достоинство другого человека, наносящих или создающих риск вреда здоровью самого ребёнка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</w:t>
      </w:r>
      <w:r>
        <w:t>;</w:t>
      </w:r>
    </w:p>
    <w:p w14:paraId="0BC72B2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t xml:space="preserve">д) </w:t>
      </w:r>
      <w:r>
        <w:rPr>
          <w:shd w:val="clear" w:color="auto" w:fill="FFFFFF"/>
        </w:rPr>
        <w:t>требовать от «Заказчика» возмещения ущерба имуществу «Исполнителя», причиненного ребёнком;</w:t>
      </w:r>
    </w:p>
    <w:p w14:paraId="72CEB75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hd w:val="clear" w:color="auto" w:fill="FFFFFF"/>
        </w:rPr>
        <w:t>е) при наличии подозрения на употребление ребёнком алкогольных</w:t>
      </w:r>
      <w:r>
        <w:rPr>
          <w:shd w:val="clear" w:color="auto" w:fill="FFFFFF"/>
        </w:rPr>
        <w:br/>
        <w:t>и спиртосодержащих напитков, наркотических средств, психотропных веществ, фактов курения, неадекватного поведения ребёнка «Исполнитель» незамедлительно информирует «Заказчика» об этом факте, а также Комиссию по делам несовершеннолетних и защите</w:t>
      </w:r>
      <w:r>
        <w:rPr>
          <w:shd w:val="clear" w:color="auto" w:fill="FFFFFF"/>
        </w:rPr>
        <w:br/>
        <w:t>их прав и принятия решения о расторжении (приостановлении) договора.</w:t>
      </w:r>
    </w:p>
    <w:p w14:paraId="7F5BF4A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3.2. «Исполнитель» обязан:</w:t>
      </w:r>
    </w:p>
    <w:p w14:paraId="05C543C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>
        <w:rPr>
          <w:shd w:val="clear" w:color="auto" w:fill="FFFFFF"/>
        </w:rPr>
        <w:t>проявлять при оказании услуг, предусмотренных настоящим Договором, уважение прав, чести и достоинства ребёнка,</w:t>
      </w:r>
      <w:r>
        <w:rPr>
          <w:color w:val="000000"/>
        </w:rPr>
        <w:t xml:space="preserve"> создать безопасные и благоприятные условия</w:t>
      </w:r>
      <w:r>
        <w:rPr>
          <w:color w:val="000000"/>
        </w:rPr>
        <w:br/>
        <w:t>для укрепления нравственного, физического и психологического здоровья, эмоционального благополучия с учётом индивидуальных особенностей ребёнка и его интересов;</w:t>
      </w:r>
    </w:p>
    <w:p w14:paraId="7BC5B0B5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б) создать условия для реализации дополнительно </w:t>
      </w:r>
      <w:hyperlink r:id="rId11" w:tooltip="Образовательные программы" w:history="1">
        <w:r>
          <w:rPr>
            <w:color w:val="000000"/>
          </w:rPr>
          <w:t>общеразвивающей программы</w:t>
        </w:r>
      </w:hyperlink>
      <w:r>
        <w:rPr>
          <w:color w:val="000000"/>
        </w:rPr>
        <w:t xml:space="preserve"> смены;</w:t>
      </w:r>
    </w:p>
    <w:p w14:paraId="6A190F4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в) осуществлять мероприятия, направленные на сохранение и укрепление здоровья ребёнка, его закаливание и физическое развитие;</w:t>
      </w:r>
    </w:p>
    <w:p w14:paraId="5E6C1CF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г) осуществлять медицинское обслуживание;</w:t>
      </w:r>
    </w:p>
    <w:p w14:paraId="74A0FBF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д) уведомлять «Заказчика»:</w:t>
      </w:r>
    </w:p>
    <w:p w14:paraId="5EEEF55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в случае заболевания ребёнка или о необходимости помещения его в лечебное учреждение;</w:t>
      </w:r>
    </w:p>
    <w:p w14:paraId="1046F6E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о нарушении ребёнком режимных моментов и требований лагеря;</w:t>
      </w:r>
    </w:p>
    <w:p w14:paraId="0D79DB4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color w:val="000000"/>
        </w:rPr>
        <w:t xml:space="preserve">е) обеспечивать </w:t>
      </w:r>
      <w:r>
        <w:rPr>
          <w:shd w:val="clear" w:color="auto" w:fill="FFFFFF"/>
        </w:rPr>
        <w:t>пятиразовое полноценное сбалансированное порционное питание</w:t>
      </w:r>
      <w:r>
        <w:rPr>
          <w:shd w:val="clear" w:color="auto" w:fill="FFFFFF"/>
        </w:rPr>
        <w:br/>
        <w:t>на основании утверждённого примерного 14-ти дневного меню;</w:t>
      </w:r>
    </w:p>
    <w:p w14:paraId="16DDD57D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ж) обеспечить соблюдение требований Федерального закона от 21 ноября 2011 г.</w:t>
      </w:r>
      <w:r>
        <w:rPr>
          <w:shd w:val="clear" w:color="auto" w:fill="FFFFFF"/>
        </w:rPr>
        <w:br/>
        <w:t xml:space="preserve">№ 323-ФЗ «Об основах охраны здоровья граждан в Российской Федерации», а также Федерального закона от 27 июля </w:t>
      </w:r>
      <w:r>
        <w:t>2006 г</w:t>
      </w:r>
      <w:r>
        <w:rPr>
          <w:shd w:val="clear" w:color="auto" w:fill="FFFFFF"/>
        </w:rPr>
        <w:t>. № 152-ФЗ «О персональных данных» в части сбора, хранения и обработки персональных данных «Заказчика» и ребёнка;</w:t>
      </w:r>
    </w:p>
    <w:p w14:paraId="5753D3B5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з) обеспечить подбор воспитателей и вожатых из числа специалистов, прошедших профессиональную подготовку для работы в лагере.</w:t>
      </w:r>
    </w:p>
    <w:p w14:paraId="05035765" w14:textId="77777777" w:rsidR="003E204B" w:rsidRDefault="003E204B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14:paraId="45EDA28B" w14:textId="4E2538DD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>IV. Оплата услуг</w:t>
      </w:r>
    </w:p>
    <w:p w14:paraId="22EE63B0" w14:textId="2E7320E5" w:rsidR="00660C3A" w:rsidRPr="00660C3A" w:rsidRDefault="00E143F1" w:rsidP="00660C3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C3A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660C3A" w:rsidRPr="00660C3A">
        <w:rPr>
          <w:rFonts w:ascii="Times New Roman" w:hAnsi="Times New Roman" w:cs="Times New Roman"/>
          <w:sz w:val="24"/>
          <w:szCs w:val="24"/>
        </w:rPr>
        <w:t>Стоимость пребывания 1 ребёнка в смену финансируется в соответствии с Перечнем мероприятий, объемов средств и способов закупки товаров и услуг на их проведение, в 2025-2027 годах за счет средств краевого бюджета от 19.09.2024 г. № 26-01-06-950.</w:t>
      </w:r>
    </w:p>
    <w:p w14:paraId="3EB60EB6" w14:textId="0A50201E" w:rsidR="003600AF" w:rsidRPr="003600AF" w:rsidRDefault="003600AF" w:rsidP="003600A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817587" w14:textId="7B1A6588" w:rsidR="00AF3772" w:rsidRDefault="008A49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Родительский взнос составляет 8</w:t>
      </w:r>
      <w:r w:rsidR="00E143F1">
        <w:rPr>
          <w:color w:val="000000"/>
        </w:rPr>
        <w:t>000 (</w:t>
      </w:r>
      <w:r>
        <w:rPr>
          <w:color w:val="000000"/>
        </w:rPr>
        <w:t>Вос</w:t>
      </w:r>
      <w:r w:rsidR="00E143F1">
        <w:rPr>
          <w:color w:val="000000"/>
        </w:rPr>
        <w:t>емь тысяч) руб.00 коп.</w:t>
      </w:r>
    </w:p>
    <w:p w14:paraId="29869D6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>
        <w:rPr>
          <w:color w:val="000000"/>
        </w:rPr>
        <w:t>4.2. Оплата производится в Отделениях Сбербанка России.</w:t>
      </w:r>
    </w:p>
    <w:p w14:paraId="2C5043D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4.3. Оплата услуг удостоверяется Исполнителем путем предоставления квитанции</w:t>
      </w:r>
      <w:r>
        <w:rPr>
          <w:color w:val="000000"/>
        </w:rPr>
        <w:br/>
        <w:t>об оплате (чек-ордер, платёжное поручение).</w:t>
      </w:r>
    </w:p>
    <w:p w14:paraId="1E477263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4.4. Оплата услуг, предусмотренная настоящим разделом, может быть изменена</w:t>
      </w:r>
      <w:r>
        <w:rPr>
          <w:color w:val="000000"/>
        </w:rPr>
        <w:br/>
        <w:t>по соглашению сторон, о чём составляется дополнение к настоящему договору.</w:t>
      </w:r>
    </w:p>
    <w:p w14:paraId="35FC0D4B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V. Обстоятельства непреодолимой силы (форс-мажор)</w:t>
      </w:r>
    </w:p>
    <w:p w14:paraId="2196BB1B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пандемия,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 могли ни предвидеть,</w:t>
      </w:r>
      <w:r>
        <w:rPr>
          <w:color w:val="000000"/>
        </w:rPr>
        <w:br/>
        <w:t>ни избежать при обычной степени заботливости и осмотрительности.</w:t>
      </w:r>
    </w:p>
    <w:p w14:paraId="2E94D1E0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VI. Порядок и сроки предъявления претензий</w:t>
      </w:r>
    </w:p>
    <w:p w14:paraId="1E445AC4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Претензия в ГУ ДО «Пермский краевой центр «Муравейник» подается «Заказчиком» не позднее десяти дней после окончания смены. Претензии рассматриваются в ГУ ДО «Пермский краевой центр «Муравейник» в течение десяти дней после поступления,</w:t>
      </w:r>
      <w:r>
        <w:rPr>
          <w:color w:val="000000"/>
        </w:rPr>
        <w:br/>
        <w:t>и по результатам рассмотрения заявителю направляется письменный ответ.</w:t>
      </w:r>
    </w:p>
    <w:p w14:paraId="3F5AC341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VII. Основания изменения и расторжения договора</w:t>
      </w:r>
    </w:p>
    <w:p w14:paraId="18017B5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7.1. Условия, на которых заключен настоящий договор, могут быть изменены либо</w:t>
      </w:r>
      <w:r>
        <w:rPr>
          <w:color w:val="000000"/>
        </w:rPr>
        <w:br/>
        <w:t>по соглашению сторон, либо в соответствии с законодательством РФ.</w:t>
      </w:r>
    </w:p>
    <w:p w14:paraId="0BE59392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7.2. Настоящий договор может быть расторгнут по соглашению сторон.</w:t>
      </w:r>
    </w:p>
    <w:p w14:paraId="015B0F26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VIII. Ответственность сторон</w:t>
      </w:r>
    </w:p>
    <w:p w14:paraId="1D60E6B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8.1. </w:t>
      </w:r>
      <w:r>
        <w:rPr>
          <w:shd w:val="clear" w:color="auto" w:fill="FFFFFF"/>
        </w:rPr>
        <w:t>В случае неисполнения или ненадлежащего исполнения своих обязательств</w:t>
      </w:r>
      <w:r>
        <w:rPr>
          <w:shd w:val="clear" w:color="auto" w:fill="FFFFFF"/>
        </w:rPr>
        <w:br/>
        <w:t>по настоящему Договору Стороны несут ответственность в соответствии</w:t>
      </w:r>
      <w:r>
        <w:rPr>
          <w:shd w:val="clear" w:color="auto" w:fill="FFFFFF"/>
        </w:rPr>
        <w:br/>
        <w:t>с законодательством Российской Федерации</w:t>
      </w:r>
      <w:r>
        <w:rPr>
          <w:color w:val="4D2838"/>
          <w:shd w:val="clear" w:color="auto" w:fill="FFFFFF"/>
        </w:rPr>
        <w:t>.</w:t>
      </w:r>
    </w:p>
    <w:p w14:paraId="2980DADF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shd w:val="clear" w:color="auto" w:fill="FFFFFF"/>
        </w:rPr>
        <w:t>8.2. Ответственность за жизнь и здоровье ребёнка в период пребывания в Лагере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14:paraId="4F5965CE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8.3. «Исполнитель» несёт ответственность за соответствие фактически предоставленных услуг условиям договора: пятиразовое питание, педагогическое</w:t>
      </w:r>
      <w:r>
        <w:br/>
        <w:t>и психологическое сопровождение ребёнка, организация культурно-массовой и спортивно-оздоровительных программ, проживание, медицинская помощь и сопровождение.</w:t>
      </w:r>
    </w:p>
    <w:p w14:paraId="33A3684A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8.4. «Исполнитель» несёт ответственность за сданные на ответственное хранение</w:t>
      </w:r>
      <w:r>
        <w:br/>
        <w:t>ему ценные вещи родителями или детьми. За несданные на хранение «Исполнителю» ценные вещи, а также предметы и вещи, имеющие ценность для ребёнка, ответственности «Исполнитель» не несёт.</w:t>
      </w:r>
    </w:p>
    <w:p w14:paraId="1EE4B5F4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t>8.5. «Заказчик» несёт ответственность за поведение ребёнка в лагере, за материальный ущерб, причиненный ребёнком Лагерю.</w:t>
      </w:r>
    </w:p>
    <w:p w14:paraId="472507AA" w14:textId="77777777" w:rsidR="00AF3772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8.6. «Исполнитель» </w:t>
      </w:r>
      <w:r>
        <w:rPr>
          <w:b/>
          <w:color w:val="000000"/>
        </w:rPr>
        <w:t>не несёт</w:t>
      </w:r>
      <w:r>
        <w:rPr>
          <w:color w:val="000000"/>
        </w:rPr>
        <w:t xml:space="preserve"> ответственность перед «Заказчиком» за случаи, происшедшие в результате нарушения ребёнком норм поведения.</w:t>
      </w:r>
    </w:p>
    <w:p w14:paraId="72A3DD2C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IХ. Действие договора</w:t>
      </w:r>
    </w:p>
    <w:p w14:paraId="1368C7B7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9.1. Настоящий договор вступает в силу с момента его подписания сторонами</w:t>
      </w:r>
      <w:r>
        <w:rPr>
          <w:color w:val="000000"/>
        </w:rPr>
        <w:br/>
        <w:t>и действует до полного исполнения ими своих обязательств.</w:t>
      </w:r>
    </w:p>
    <w:p w14:paraId="35C26C28" w14:textId="77777777" w:rsidR="00AF3772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9.2. Настоящий договор составлен в двух экземплярах, по одному для каждой</w:t>
      </w:r>
      <w:r>
        <w:rPr>
          <w:color w:val="000000"/>
        </w:rPr>
        <w:br/>
        <w:t>из сторон, имеющих одинаковую юридическую силу.</w:t>
      </w:r>
    </w:p>
    <w:p w14:paraId="1B6EB22B" w14:textId="77777777" w:rsidR="00660C3A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9.3. Все приложения, указанные в договоре, являются неотъемлемой его частью.</w:t>
      </w:r>
    </w:p>
    <w:p w14:paraId="5CD92118" w14:textId="77777777" w:rsidR="00660C3A" w:rsidRDefault="00660C3A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0EA3067E" w14:textId="00B5E32F" w:rsidR="00AF3772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Х. Адреса и реквизиты сторон</w:t>
      </w:r>
    </w:p>
    <w:tbl>
      <w:tblPr>
        <w:tblStyle w:val="ab"/>
        <w:tblW w:w="9070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AF3772" w14:paraId="0B70E652" w14:textId="77777777">
        <w:tc>
          <w:tcPr>
            <w:tcW w:w="4535" w:type="dxa"/>
          </w:tcPr>
          <w:p w14:paraId="1F3CBDB5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  <w:r>
              <w:rPr>
                <w:color w:val="000000"/>
              </w:rPr>
              <w:br/>
              <w:t>ГУ ДО «Пермский краевой центр</w:t>
            </w:r>
          </w:p>
          <w:p w14:paraId="7846897D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000000"/>
              </w:rPr>
              <w:t>«Муравейник»</w:t>
            </w:r>
          </w:p>
          <w:p w14:paraId="45157E37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614000, г. Пермь, ул. Пушкина, 76</w:t>
            </w:r>
          </w:p>
          <w:p w14:paraId="6497DCE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ИНН 5904258130 КПП 590401001</w:t>
            </w:r>
          </w:p>
          <w:p w14:paraId="31031484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Получатель: Министерство финансов</w:t>
            </w:r>
          </w:p>
          <w:p w14:paraId="5E36CA11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Пермского края (ГУ ДО «Пермский</w:t>
            </w:r>
          </w:p>
          <w:p w14:paraId="76F2DE44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краевой центр «Муравейник»,</w:t>
            </w:r>
          </w:p>
          <w:p w14:paraId="5E45CCB7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л/с 208300114</w:t>
            </w:r>
            <w:r>
              <w:rPr>
                <w:color w:val="000000"/>
              </w:rPr>
              <w:t>)</w:t>
            </w:r>
          </w:p>
          <w:p w14:paraId="36CB659E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000000"/>
              </w:rPr>
              <w:t xml:space="preserve">Банк получателя: </w:t>
            </w:r>
            <w:r>
              <w:rPr>
                <w:color w:val="333333"/>
              </w:rPr>
              <w:t>ОТДЕЛЕНИЕ ПЕРМЬ</w:t>
            </w:r>
          </w:p>
          <w:p w14:paraId="34062FC6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БАНКА РОССИИ//УФК по Пермскому</w:t>
            </w:r>
          </w:p>
          <w:p w14:paraId="6C637C72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краю г. Пермь, БИК 015773997</w:t>
            </w:r>
          </w:p>
          <w:p w14:paraId="3FAA0020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Единый казначейский счёт</w:t>
            </w:r>
          </w:p>
          <w:p w14:paraId="77D395E0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333333"/>
              </w:rPr>
              <w:t>40102810145370000048</w:t>
            </w:r>
          </w:p>
          <w:p w14:paraId="0B29B2CE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Казначейский счёт</w:t>
            </w:r>
          </w:p>
          <w:p w14:paraId="59BD4933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03224643570000005600</w:t>
            </w:r>
          </w:p>
          <w:p w14:paraId="4DAE047D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000000"/>
              </w:rPr>
              <w:t>ОКТМО 57701000</w:t>
            </w:r>
          </w:p>
          <w:p w14:paraId="27EF1CE2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333333"/>
              </w:rPr>
              <w:t>ОКПО 37009349</w:t>
            </w:r>
          </w:p>
          <w:p w14:paraId="1B33CC0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>
              <w:rPr>
                <w:color w:val="333333"/>
              </w:rPr>
              <w:t>ОГРН 1115903005118</w:t>
            </w:r>
          </w:p>
          <w:p w14:paraId="2D276F7B" w14:textId="77777777" w:rsidR="00AF3772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>
              <w:rPr>
                <w:color w:val="333333"/>
              </w:rPr>
              <w:t>тел. (342) 237-63-24, (342) 200-93-01</w:t>
            </w:r>
          </w:p>
          <w:p w14:paraId="5CEC7EF9" w14:textId="77777777" w:rsidR="00AF3772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14:paraId="77D0069F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______________________/Н.А. Пронина/</w:t>
            </w:r>
          </w:p>
          <w:p w14:paraId="029AFEBF" w14:textId="77777777" w:rsidR="00AF3772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535" w:type="dxa"/>
          </w:tcPr>
          <w:p w14:paraId="0F2B97F7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Заказчик: </w:t>
            </w:r>
          </w:p>
          <w:p w14:paraId="1671A984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ФИО полностью: ____________________</w:t>
            </w:r>
          </w:p>
          <w:p w14:paraId="2180DBB6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677995C7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3E73EA2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Адрес: _____________________________</w:t>
            </w:r>
          </w:p>
          <w:p w14:paraId="7FE9D0F9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4802CA4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2E160BBC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Телефон: ___________________________</w:t>
            </w:r>
          </w:p>
          <w:p w14:paraId="1ECD0942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Паспорт: ________ № ________________</w:t>
            </w:r>
          </w:p>
          <w:p w14:paraId="3AE8FA46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Кем </w:t>
            </w:r>
            <w:proofErr w:type="gramStart"/>
            <w:r>
              <w:rPr>
                <w:color w:val="000000"/>
              </w:rPr>
              <w:t>выдан:_</w:t>
            </w:r>
            <w:proofErr w:type="gramEnd"/>
            <w:r>
              <w:rPr>
                <w:color w:val="000000"/>
              </w:rPr>
              <w:t>________________________</w:t>
            </w:r>
          </w:p>
          <w:p w14:paraId="16D62C58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316FE870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Когда выдан: _______________________</w:t>
            </w:r>
          </w:p>
          <w:p w14:paraId="2D34DA91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14:paraId="5FB1CA42" w14:textId="77777777" w:rsidR="00AF3772" w:rsidRDefault="00AF3772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  <w:p w14:paraId="42A94129" w14:textId="77777777" w:rsidR="00AF3772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__________/________________________/</w:t>
            </w:r>
          </w:p>
          <w:p w14:paraId="72358D0B" w14:textId="77777777" w:rsidR="00AF3772" w:rsidRDefault="00E143F1">
            <w:pPr>
              <w:pStyle w:val="aa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(подпись) / (расшифровка подписи)</w:t>
            </w:r>
          </w:p>
        </w:tc>
      </w:tr>
    </w:tbl>
    <w:p w14:paraId="1F98A449" w14:textId="64969001" w:rsidR="00AF3772" w:rsidRDefault="00AF3772" w:rsidP="005A7191">
      <w:bookmarkStart w:id="0" w:name="_GoBack"/>
      <w:bookmarkEnd w:id="0"/>
    </w:p>
    <w:sectPr w:rsidR="00AF3772" w:rsidSect="005E6A37">
      <w:footerReference w:type="default" r:id="rId12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7CE61" w14:textId="77777777" w:rsidR="001648ED" w:rsidRDefault="001648ED">
      <w:r>
        <w:separator/>
      </w:r>
    </w:p>
  </w:endnote>
  <w:endnote w:type="continuationSeparator" w:id="0">
    <w:p w14:paraId="6DCFDAF1" w14:textId="77777777" w:rsidR="001648ED" w:rsidRDefault="0016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3E1E" w14:textId="77777777" w:rsidR="001648ED" w:rsidRDefault="001648ED">
      <w:r>
        <w:separator/>
      </w:r>
    </w:p>
  </w:footnote>
  <w:footnote w:type="continuationSeparator" w:id="0">
    <w:p w14:paraId="47FB80D1" w14:textId="77777777" w:rsidR="001648ED" w:rsidRDefault="0016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9558E"/>
    <w:rsid w:val="000D589A"/>
    <w:rsid w:val="00136C73"/>
    <w:rsid w:val="00141526"/>
    <w:rsid w:val="001648ED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4D1EC9"/>
    <w:rsid w:val="00521F45"/>
    <w:rsid w:val="00531964"/>
    <w:rsid w:val="005356AE"/>
    <w:rsid w:val="005767DF"/>
    <w:rsid w:val="00583BEE"/>
    <w:rsid w:val="005848C7"/>
    <w:rsid w:val="00587846"/>
    <w:rsid w:val="005A7041"/>
    <w:rsid w:val="005A7191"/>
    <w:rsid w:val="005B2CC7"/>
    <w:rsid w:val="005C4379"/>
    <w:rsid w:val="005C4818"/>
    <w:rsid w:val="005C78A1"/>
    <w:rsid w:val="005E5D56"/>
    <w:rsid w:val="005E6A37"/>
    <w:rsid w:val="00604344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5105"/>
    <w:rsid w:val="0087268E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A5561A"/>
    <w:rsid w:val="00A55A24"/>
    <w:rsid w:val="00A92736"/>
    <w:rsid w:val="00AA345A"/>
    <w:rsid w:val="00AF3772"/>
    <w:rsid w:val="00AF68DF"/>
    <w:rsid w:val="00B07AD7"/>
    <w:rsid w:val="00B23E9A"/>
    <w:rsid w:val="00B325A6"/>
    <w:rsid w:val="00B575FF"/>
    <w:rsid w:val="00B9740F"/>
    <w:rsid w:val="00BA0F53"/>
    <w:rsid w:val="00BB348F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C3EE1"/>
    <w:rsid w:val="00EF01C0"/>
    <w:rsid w:val="00EF790C"/>
    <w:rsid w:val="00F4036E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z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3AEE-8BEF-44AA-9A3E-955D6AA8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2025-05-07T07:45:00Z</cp:lastPrinted>
  <dcterms:created xsi:type="dcterms:W3CDTF">2025-04-21T10:07:00Z</dcterms:created>
  <dcterms:modified xsi:type="dcterms:W3CDTF">2025-05-07T18:16:00Z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