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7F6B41B2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8F3265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2BE6C65F" w14:textId="6D096E38" w:rsidR="00937C1C" w:rsidRPr="00E83207" w:rsidRDefault="00937C1C" w:rsidP="00937C1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ЮНЫЙ ТЕХНИК-МОДЕЛИСТ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1535343" w14:textId="184074A2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809"/>
        <w:gridCol w:w="6162"/>
      </w:tblGrid>
      <w:tr w:rsidR="0061704B" w14:paraId="372252D4" w14:textId="77777777" w:rsidTr="00C00665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AE234E" w14:textId="631833AA" w:rsidR="00BF691E" w:rsidRDefault="009F11B3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A8081C" wp14:editId="5F125E69">
                  <wp:extent cx="2917104" cy="2743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554" cy="275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B405B4" w14:textId="77777777" w:rsidR="00DC344C" w:rsidRPr="00C23803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A4BA966" w14:textId="77777777" w:rsidR="00DC344C" w:rsidRPr="00C37D26" w:rsidRDefault="00DC344C" w:rsidP="00DC3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Мохова Ксения Сергеевна</w:t>
            </w:r>
          </w:p>
          <w:p w14:paraId="03AE9430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5B7798A7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Ознакомительный</w:t>
            </w:r>
          </w:p>
          <w:p w14:paraId="162826BF" w14:textId="1D798B2B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920C8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 год</w:t>
            </w:r>
          </w:p>
          <w:p w14:paraId="1D632C54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00A85C2D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043A0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нет</w:t>
            </w:r>
          </w:p>
          <w:p w14:paraId="38BBD10B" w14:textId="7B9744E6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E54EE7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-10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="00E54EE7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(2-4 класс)</w:t>
            </w:r>
          </w:p>
          <w:p w14:paraId="4297F5F0" w14:textId="0E354AC2" w:rsidR="00DC344C" w:rsidRPr="00E54EE7" w:rsidRDefault="00DC344C" w:rsidP="003065D2">
            <w:pPr>
              <w:pStyle w:val="TableParagraph"/>
              <w:numPr>
                <w:ilvl w:val="0"/>
                <w:numId w:val="6"/>
              </w:numPr>
              <w:ind w:right="181"/>
              <w:rPr>
                <w:sz w:val="24"/>
                <w:szCs w:val="24"/>
              </w:rPr>
            </w:pPr>
            <w:r w:rsidRPr="00E54EE7">
              <w:rPr>
                <w:sz w:val="24"/>
                <w:szCs w:val="24"/>
              </w:rPr>
              <w:t xml:space="preserve">Участники программы: </w:t>
            </w:r>
            <w:r w:rsidRPr="00E54EE7">
              <w:rPr>
                <w:i/>
                <w:iCs/>
                <w:color w:val="0033CC"/>
                <w:sz w:val="24"/>
                <w:szCs w:val="24"/>
              </w:rPr>
              <w:t>У</w:t>
            </w:r>
            <w:r w:rsidRPr="00E54EE7">
              <w:rPr>
                <w:i/>
                <w:iCs/>
                <w:color w:val="0033CC"/>
              </w:rPr>
              <w:t xml:space="preserve">чащиеся </w:t>
            </w:r>
            <w:r w:rsidR="00E54EE7" w:rsidRPr="00E54EE7">
              <w:rPr>
                <w:i/>
                <w:iCs/>
                <w:color w:val="0033CC"/>
              </w:rPr>
              <w:t>г. Перми</w:t>
            </w:r>
            <w:r w:rsidRPr="00E54EE7">
              <w:rPr>
                <w:color w:val="0033CC"/>
              </w:rPr>
              <w:t xml:space="preserve"> </w:t>
            </w:r>
          </w:p>
          <w:p w14:paraId="5AC2CA03" w14:textId="77777777" w:rsidR="00DC344C" w:rsidRPr="00E54EE7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14:paraId="3C2A8DE6" w14:textId="47927CD5" w:rsidR="00E54EE7" w:rsidRPr="001A5D48" w:rsidRDefault="00E54EE7" w:rsidP="00E54E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2F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00</w:t>
            </w:r>
            <w:r w:rsidRPr="009042F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 xml:space="preserve">, г. Пермь, ул.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Пушкина, 76 «Муравейник»</w:t>
            </w:r>
          </w:p>
          <w:p w14:paraId="1E80329C" w14:textId="77777777" w:rsidR="00BF691E" w:rsidRPr="00F35E4C" w:rsidRDefault="00BF691E" w:rsidP="00E54EE7">
            <w:pPr>
              <w:pStyle w:val="TableParagraph"/>
              <w:tabs>
                <w:tab w:val="left" w:pos="277"/>
              </w:tabs>
              <w:ind w:right="181"/>
              <w:rPr>
                <w:i/>
                <w:color w:val="0033CC"/>
                <w:sz w:val="24"/>
                <w:szCs w:val="24"/>
              </w:rPr>
            </w:pPr>
          </w:p>
        </w:tc>
      </w:tr>
    </w:tbl>
    <w:p w14:paraId="3AD065C9" w14:textId="77777777"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14:paraId="5BCA331F" w14:textId="77777777" w:rsidR="007A2CA0" w:rsidRDefault="007A2CA0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D9088" w14:textId="0E5E8969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39FE9A4E" w14:textId="77777777" w:rsidR="00297E7A" w:rsidRDefault="00297E7A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23E2F" w14:textId="175CBF05" w:rsidR="00F86AC4" w:rsidRPr="00F86AC4" w:rsidRDefault="00F86AC4" w:rsidP="00F86AC4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07259"/>
      <w:r w:rsidRPr="00F86AC4">
        <w:rPr>
          <w:rFonts w:ascii="Times New Roman" w:hAnsi="Times New Roman" w:cs="Times New Roman"/>
          <w:sz w:val="24"/>
          <w:szCs w:val="24"/>
        </w:rPr>
        <w:t xml:space="preserve">Программа состоит из </w:t>
      </w:r>
      <w:r w:rsidR="00550106">
        <w:rPr>
          <w:rFonts w:ascii="Times New Roman" w:hAnsi="Times New Roman" w:cs="Times New Roman"/>
          <w:sz w:val="24"/>
          <w:szCs w:val="24"/>
        </w:rPr>
        <w:t>нескольких разделов</w:t>
      </w:r>
      <w:r w:rsidRPr="00F86AC4">
        <w:rPr>
          <w:rFonts w:ascii="Times New Roman" w:hAnsi="Times New Roman" w:cs="Times New Roman"/>
          <w:sz w:val="24"/>
          <w:szCs w:val="24"/>
        </w:rPr>
        <w:t xml:space="preserve">: </w:t>
      </w:r>
      <w:r w:rsidR="00550106">
        <w:rPr>
          <w:rFonts w:ascii="Times New Roman" w:hAnsi="Times New Roman" w:cs="Times New Roman"/>
          <w:sz w:val="24"/>
          <w:szCs w:val="24"/>
        </w:rPr>
        <w:t>техническое моделирование и конструирование</w:t>
      </w:r>
      <w:r w:rsidRPr="00F86AC4">
        <w:rPr>
          <w:rFonts w:ascii="Times New Roman" w:hAnsi="Times New Roman" w:cs="Times New Roman"/>
          <w:sz w:val="24"/>
          <w:szCs w:val="24"/>
        </w:rPr>
        <w:t xml:space="preserve"> и Теория решения изобретательских задач (ТРИЗ). Направлена на формирование современной практико-ориентированной высокотехнологичной образовательной среды, позволяющей эффективно реализовывать проектно-конструкторскую и экспериментально-исследовательскую деятельность обучающихся.</w:t>
      </w:r>
    </w:p>
    <w:p w14:paraId="72CD2E96" w14:textId="3435FCF0" w:rsidR="00F86AC4" w:rsidRDefault="00F86AC4" w:rsidP="00F86AC4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b/>
          <w:bCs/>
          <w:i/>
          <w:sz w:val="24"/>
          <w:szCs w:val="24"/>
        </w:rPr>
        <w:t>Цель</w:t>
      </w:r>
      <w:r w:rsidRPr="00F86A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6AC4">
        <w:rPr>
          <w:rFonts w:ascii="Times New Roman" w:hAnsi="Times New Roman" w:cs="Times New Roman"/>
          <w:b/>
          <w:bCs/>
          <w:i/>
          <w:sz w:val="24"/>
          <w:szCs w:val="24"/>
        </w:rPr>
        <w:t>программы</w:t>
      </w:r>
      <w:r w:rsidRPr="00F86AC4">
        <w:rPr>
          <w:rFonts w:ascii="Times New Roman" w:hAnsi="Times New Roman" w:cs="Times New Roman"/>
          <w:sz w:val="24"/>
          <w:szCs w:val="24"/>
        </w:rPr>
        <w:t xml:space="preserve"> </w:t>
      </w:r>
      <w:r w:rsidRPr="00F86A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86AC4">
        <w:rPr>
          <w:rFonts w:ascii="Times New Roman" w:hAnsi="Times New Roman" w:cs="Times New Roman"/>
          <w:sz w:val="24"/>
          <w:szCs w:val="24"/>
        </w:rPr>
        <w:t>создание необходимых условий для воспитания творчески мыслящей личности, способной моделировать и программировать технические устройства, используя инструментарий ТРИЗ.</w:t>
      </w:r>
      <w:r w:rsidRPr="00F86AC4">
        <w:rPr>
          <w:rFonts w:ascii="Times New Roman" w:hAnsi="Times New Roman" w:cs="Times New Roman"/>
          <w:sz w:val="24"/>
          <w:szCs w:val="24"/>
        </w:rPr>
        <w:cr/>
      </w:r>
      <w:r w:rsidR="00C61C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61CDC" w:rsidRPr="00C61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программы:</w:t>
      </w:r>
    </w:p>
    <w:p w14:paraId="59185004" w14:textId="163551CA" w:rsidR="00F86AC4" w:rsidRPr="00F86AC4" w:rsidRDefault="00F86AC4" w:rsidP="00F86AC4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AC4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17535306" w14:textId="77777777" w:rsidR="00C61CDC" w:rsidRDefault="00F86AC4" w:rsidP="00C61CDC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CDC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об основах РТВ; </w:t>
      </w:r>
    </w:p>
    <w:p w14:paraId="3537E1F0" w14:textId="77777777" w:rsidR="00C61CDC" w:rsidRDefault="00F86AC4" w:rsidP="00C61CDC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CDC">
        <w:rPr>
          <w:rFonts w:ascii="Times New Roman" w:hAnsi="Times New Roman" w:cs="Times New Roman"/>
          <w:sz w:val="24"/>
          <w:szCs w:val="24"/>
        </w:rPr>
        <w:t xml:space="preserve">освоить базовые инструменты ТРИЗ; </w:t>
      </w:r>
    </w:p>
    <w:p w14:paraId="14C27E9D" w14:textId="72A4BEC8" w:rsidR="00F86AC4" w:rsidRPr="00C61CDC" w:rsidRDefault="00F86AC4" w:rsidP="00C61CDC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CDC">
        <w:rPr>
          <w:rFonts w:ascii="Times New Roman" w:hAnsi="Times New Roman" w:cs="Times New Roman"/>
          <w:sz w:val="24"/>
          <w:szCs w:val="24"/>
        </w:rPr>
        <w:t>научиться создавать модели объектов, деталей и сборочные конструкции используя современные информационные технологии.</w:t>
      </w:r>
    </w:p>
    <w:p w14:paraId="047FFE0B" w14:textId="168F7A9E" w:rsidR="00F86AC4" w:rsidRPr="00F86AC4" w:rsidRDefault="00F86AC4" w:rsidP="00F86AC4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F86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19788" w14:textId="77777777" w:rsidR="00F86AC4" w:rsidRPr="00F86AC4" w:rsidRDefault="00F86AC4" w:rsidP="00BE0B58">
      <w:pPr>
        <w:pStyle w:val="a3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sz w:val="24"/>
          <w:szCs w:val="24"/>
        </w:rPr>
        <w:t xml:space="preserve">воспитывать доброжелательность по отношению к окружающим, чувство товарищества; </w:t>
      </w:r>
    </w:p>
    <w:p w14:paraId="185F0457" w14:textId="77777777" w:rsidR="00F86AC4" w:rsidRPr="00F86AC4" w:rsidRDefault="00F86AC4" w:rsidP="00BE0B58">
      <w:pPr>
        <w:pStyle w:val="a3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sz w:val="24"/>
          <w:szCs w:val="24"/>
        </w:rPr>
        <w:t>воспитывать чувство ответственности за свою работу;</w:t>
      </w:r>
    </w:p>
    <w:p w14:paraId="10363F78" w14:textId="0A651A66" w:rsidR="00F86AC4" w:rsidRPr="00F86AC4" w:rsidRDefault="00F86AC4" w:rsidP="00BE0B58">
      <w:pPr>
        <w:pStyle w:val="a3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sz w:val="24"/>
          <w:szCs w:val="24"/>
        </w:rPr>
        <w:t>способствовать формированию у обучающихся элементов общей культуры, в том числе культуры инженерного труда</w:t>
      </w:r>
      <w:r w:rsidR="00BE0B58">
        <w:rPr>
          <w:rFonts w:ascii="Times New Roman" w:hAnsi="Times New Roman" w:cs="Times New Roman"/>
          <w:sz w:val="24"/>
          <w:szCs w:val="24"/>
        </w:rPr>
        <w:t>.</w:t>
      </w:r>
    </w:p>
    <w:p w14:paraId="0C2DAB79" w14:textId="195FB6C6" w:rsidR="00F86AC4" w:rsidRPr="00F86AC4" w:rsidRDefault="00F86AC4" w:rsidP="00F86AC4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F86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8025E" w14:textId="77777777" w:rsidR="00F86AC4" w:rsidRPr="00F86AC4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sz w:val="24"/>
          <w:szCs w:val="24"/>
        </w:rPr>
        <w:t xml:space="preserve">развивать пространственное мышление за счет применения приемов ТРИЗ; </w:t>
      </w:r>
    </w:p>
    <w:p w14:paraId="48135AB0" w14:textId="26828893" w:rsidR="00F86AC4" w:rsidRPr="00550106" w:rsidRDefault="00F86AC4" w:rsidP="00550106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sz w:val="24"/>
          <w:szCs w:val="24"/>
        </w:rPr>
        <w:t xml:space="preserve">развивать инженерное мышление; </w:t>
      </w:r>
      <w:r w:rsidRPr="00550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AFF7C" w14:textId="77777777" w:rsidR="00F86AC4" w:rsidRPr="00F86AC4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sz w:val="24"/>
          <w:szCs w:val="24"/>
        </w:rPr>
        <w:t xml:space="preserve">развивать коммуникативные навыки, умение взаимодействовать в группе; </w:t>
      </w:r>
    </w:p>
    <w:p w14:paraId="547800F4" w14:textId="78BE396E" w:rsidR="00F86AC4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AC4">
        <w:rPr>
          <w:rFonts w:ascii="Times New Roman" w:hAnsi="Times New Roman" w:cs="Times New Roman"/>
          <w:sz w:val="24"/>
          <w:szCs w:val="24"/>
        </w:rPr>
        <w:t>формировать творческий подход к поставленной задаче с помощью средств ТРИЗ</w:t>
      </w:r>
      <w:r w:rsidR="00C61CDC">
        <w:rPr>
          <w:rFonts w:ascii="Times New Roman" w:hAnsi="Times New Roman" w:cs="Times New Roman"/>
          <w:sz w:val="24"/>
          <w:szCs w:val="24"/>
        </w:rPr>
        <w:t>.</w:t>
      </w:r>
    </w:p>
    <w:p w14:paraId="1AC9605E" w14:textId="56F6581C" w:rsidR="00F86AC4" w:rsidRPr="00C61CDC" w:rsidRDefault="00C61CDC" w:rsidP="00F86AC4">
      <w:pPr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1CDC">
        <w:rPr>
          <w:rFonts w:ascii="Times New Roman" w:hAnsi="Times New Roman" w:cs="Times New Roman"/>
          <w:b/>
          <w:i/>
          <w:sz w:val="24"/>
          <w:szCs w:val="24"/>
        </w:rPr>
        <w:t>Ожидаемые</w:t>
      </w:r>
      <w:r w:rsidR="00F86AC4" w:rsidRPr="00C61CDC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 </w:t>
      </w:r>
    </w:p>
    <w:p w14:paraId="3A82B3D1" w14:textId="77777777" w:rsidR="00F86AC4" w:rsidRPr="00BE0B58" w:rsidRDefault="00F86AC4" w:rsidP="00BE0B58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B58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14:paraId="43391F35" w14:textId="77777777" w:rsidR="00F86AC4" w:rsidRPr="00BE0B58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B58">
        <w:rPr>
          <w:rFonts w:ascii="Times New Roman" w:hAnsi="Times New Roman" w:cs="Times New Roman"/>
          <w:iCs/>
          <w:sz w:val="24"/>
          <w:szCs w:val="24"/>
        </w:rPr>
        <w:t>понятия: «система», «функция», «идеальный конечный результат», «противоречие», «ресурсы»;</w:t>
      </w:r>
    </w:p>
    <w:p w14:paraId="016F1CA2" w14:textId="77777777" w:rsidR="00F86AC4" w:rsidRPr="00BE0B58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B58">
        <w:rPr>
          <w:rFonts w:ascii="Times New Roman" w:hAnsi="Times New Roman" w:cs="Times New Roman"/>
          <w:iCs/>
          <w:sz w:val="24"/>
          <w:szCs w:val="24"/>
        </w:rPr>
        <w:t>общетеоретические и практические основы проектной деятельности;</w:t>
      </w:r>
    </w:p>
    <w:p w14:paraId="1EAA274E" w14:textId="77777777" w:rsidR="00F86AC4" w:rsidRPr="00BE0B58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B58">
        <w:rPr>
          <w:rFonts w:ascii="Times New Roman" w:hAnsi="Times New Roman" w:cs="Times New Roman"/>
          <w:iCs/>
          <w:sz w:val="24"/>
          <w:szCs w:val="24"/>
        </w:rPr>
        <w:t>описывать признаки предметов, классифицировать предметы по функциям;</w:t>
      </w:r>
    </w:p>
    <w:p w14:paraId="00B29483" w14:textId="77777777" w:rsidR="00F86AC4" w:rsidRPr="00BE0B58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B58">
        <w:rPr>
          <w:rFonts w:ascii="Times New Roman" w:hAnsi="Times New Roman" w:cs="Times New Roman"/>
          <w:iCs/>
          <w:sz w:val="24"/>
          <w:szCs w:val="24"/>
        </w:rPr>
        <w:t>выполнять логические, фантастические, конструкторские задания;</w:t>
      </w:r>
    </w:p>
    <w:p w14:paraId="5DF814E8" w14:textId="77777777" w:rsidR="00F86AC4" w:rsidRPr="00BE0B58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B58">
        <w:rPr>
          <w:rFonts w:ascii="Times New Roman" w:hAnsi="Times New Roman" w:cs="Times New Roman"/>
          <w:iCs/>
          <w:sz w:val="24"/>
          <w:szCs w:val="24"/>
        </w:rPr>
        <w:lastRenderedPageBreak/>
        <w:t>критически анализировать технические системы, задачи, а также осмысливать свои действия;</w:t>
      </w:r>
    </w:p>
    <w:p w14:paraId="1146EA08" w14:textId="77777777" w:rsidR="00F86AC4" w:rsidRPr="00BE0B58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B58">
        <w:rPr>
          <w:rFonts w:ascii="Times New Roman" w:hAnsi="Times New Roman" w:cs="Times New Roman"/>
          <w:iCs/>
          <w:sz w:val="24"/>
          <w:szCs w:val="24"/>
        </w:rPr>
        <w:t>генерировать идеи при выполнении творческих заданий;</w:t>
      </w:r>
    </w:p>
    <w:p w14:paraId="688CDECA" w14:textId="77777777" w:rsidR="00F86AC4" w:rsidRPr="00BE0B58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B58">
        <w:rPr>
          <w:rFonts w:ascii="Times New Roman" w:hAnsi="Times New Roman" w:cs="Times New Roman"/>
          <w:iCs/>
          <w:sz w:val="24"/>
          <w:szCs w:val="24"/>
        </w:rPr>
        <w:t>разрабатывать творческие, исследовательские проекты под руководством педагога и самостоятельно;</w:t>
      </w:r>
    </w:p>
    <w:p w14:paraId="7F4BD9D3" w14:textId="6953DEE5" w:rsidR="00F86AC4" w:rsidRPr="00BE0B58" w:rsidRDefault="00F86AC4" w:rsidP="00BE0B58">
      <w:pPr>
        <w:pStyle w:val="a3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B58">
        <w:rPr>
          <w:rFonts w:ascii="Times New Roman" w:hAnsi="Times New Roman" w:cs="Times New Roman"/>
          <w:iCs/>
          <w:sz w:val="24"/>
          <w:szCs w:val="24"/>
        </w:rPr>
        <w:t xml:space="preserve">решать творческие задачи с помощью приемов и методов </w:t>
      </w:r>
      <w:r w:rsidR="00550106">
        <w:rPr>
          <w:rFonts w:ascii="Times New Roman" w:hAnsi="Times New Roman" w:cs="Times New Roman"/>
          <w:iCs/>
          <w:sz w:val="24"/>
          <w:szCs w:val="24"/>
        </w:rPr>
        <w:t>конструирования</w:t>
      </w:r>
      <w:r w:rsidRPr="00BE0B58">
        <w:rPr>
          <w:rFonts w:ascii="Times New Roman" w:hAnsi="Times New Roman" w:cs="Times New Roman"/>
          <w:iCs/>
          <w:sz w:val="24"/>
          <w:szCs w:val="24"/>
        </w:rPr>
        <w:t>.</w:t>
      </w:r>
    </w:p>
    <w:p w14:paraId="13813442" w14:textId="0383A76D" w:rsidR="00B93456" w:rsidRPr="00F86AC4" w:rsidRDefault="00550106" w:rsidP="00BE0B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</w:t>
      </w:r>
      <w:r w:rsidR="00F86AC4" w:rsidRPr="00F86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техническое моделирование и конструирование</w:t>
      </w:r>
      <w:r w:rsidR="00F86AC4" w:rsidRPr="00F86AC4">
        <w:rPr>
          <w:rFonts w:ascii="Times New Roman" w:hAnsi="Times New Roman" w:cs="Times New Roman"/>
          <w:sz w:val="24"/>
          <w:szCs w:val="24"/>
        </w:rPr>
        <w:t xml:space="preserve"> нацелен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86AC4" w:rsidRPr="00F86AC4">
        <w:rPr>
          <w:rFonts w:ascii="Times New Roman" w:hAnsi="Times New Roman" w:cs="Times New Roman"/>
          <w:sz w:val="24"/>
          <w:szCs w:val="24"/>
        </w:rPr>
        <w:t xml:space="preserve"> на развитие творческих навыков и умений, необходимых для решения сложных инженерных задач. В рамках </w:t>
      </w:r>
      <w:r>
        <w:rPr>
          <w:rFonts w:ascii="Times New Roman" w:hAnsi="Times New Roman" w:cs="Times New Roman"/>
          <w:sz w:val="24"/>
          <w:szCs w:val="24"/>
        </w:rPr>
        <w:t>раздела ТРИЗ</w:t>
      </w:r>
      <w:r w:rsidR="00F86AC4" w:rsidRPr="00F86AC4">
        <w:rPr>
          <w:rFonts w:ascii="Times New Roman" w:hAnsi="Times New Roman" w:cs="Times New Roman"/>
          <w:sz w:val="24"/>
          <w:szCs w:val="24"/>
        </w:rPr>
        <w:t xml:space="preserve"> изучают основные принципы ТРИЗ и нестандартные способы решения проблем, используя техники и методы ТРИЗ. Программа позволяет расширить свой кругозор и развить знания и навыки в области </w:t>
      </w:r>
      <w:r>
        <w:rPr>
          <w:rFonts w:ascii="Times New Roman" w:hAnsi="Times New Roman" w:cs="Times New Roman"/>
          <w:sz w:val="24"/>
          <w:szCs w:val="24"/>
        </w:rPr>
        <w:t>технического моделирования</w:t>
      </w:r>
      <w:r w:rsidR="00F86AC4" w:rsidRPr="00F86AC4">
        <w:rPr>
          <w:rFonts w:ascii="Times New Roman" w:hAnsi="Times New Roman" w:cs="Times New Roman"/>
          <w:sz w:val="24"/>
          <w:szCs w:val="24"/>
        </w:rPr>
        <w:t xml:space="preserve"> и творческого решения задач, что полезно для будущей профессиональной деятельности обучающихся.</w:t>
      </w:r>
    </w:p>
    <w:p w14:paraId="5EBE8B56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F44765" w14:textId="77777777" w:rsidR="00185177" w:rsidRDefault="00185177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14:paraId="0C63CFC7" w14:textId="3D31FA0A" w:rsidR="00985ED4" w:rsidRDefault="009F11B3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14:paraId="415218AA" w14:textId="05891318" w:rsidR="009F11B3" w:rsidRDefault="009F11B3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9923" w:type="dxa"/>
        <w:tblInd w:w="817" w:type="dxa"/>
        <w:tblLayout w:type="fixed"/>
        <w:tblLook w:val="06A0" w:firstRow="1" w:lastRow="0" w:firstColumn="1" w:lastColumn="0" w:noHBand="1" w:noVBand="1"/>
      </w:tblPr>
      <w:tblGrid>
        <w:gridCol w:w="6379"/>
        <w:gridCol w:w="567"/>
        <w:gridCol w:w="567"/>
        <w:gridCol w:w="596"/>
        <w:gridCol w:w="1814"/>
      </w:tblGrid>
      <w:tr w:rsidR="00C26E71" w:rsidRPr="003F70A9" w14:paraId="13B97FAD" w14:textId="77777777" w:rsidTr="00C26E71">
        <w:tc>
          <w:tcPr>
            <w:tcW w:w="63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84894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D51753" w14:textId="77777777" w:rsidR="00C26E71" w:rsidRPr="003F70A9" w:rsidRDefault="00C26E71" w:rsidP="00D60F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час.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CC8E2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35827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C26E71" w:rsidRPr="003F70A9" w14:paraId="39542B2C" w14:textId="77777777" w:rsidTr="00C26E71">
        <w:trPr>
          <w:cantSplit/>
          <w:trHeight w:val="1108"/>
        </w:trPr>
        <w:tc>
          <w:tcPr>
            <w:tcW w:w="6379" w:type="dxa"/>
            <w:vMerge/>
            <w:tcBorders>
              <w:right w:val="single" w:sz="4" w:space="0" w:color="auto"/>
            </w:tcBorders>
          </w:tcPr>
          <w:p w14:paraId="4E63C978" w14:textId="77777777" w:rsidR="00C26E71" w:rsidRPr="003F70A9" w:rsidRDefault="00C26E71" w:rsidP="00D60F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534CE38" w14:textId="77777777" w:rsidR="00C26E71" w:rsidRPr="003F70A9" w:rsidRDefault="00C26E71" w:rsidP="00D60F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35D81B14" w14:textId="77777777" w:rsidR="00C26E71" w:rsidRPr="003F70A9" w:rsidRDefault="00C26E71" w:rsidP="00D60F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textDirection w:val="btLr"/>
            <w:vAlign w:val="center"/>
          </w:tcPr>
          <w:p w14:paraId="3E9394D9" w14:textId="77777777" w:rsidR="00C26E71" w:rsidRPr="003F70A9" w:rsidRDefault="00C26E71" w:rsidP="00D60F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14:paraId="3EC226B8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6E71" w:rsidRPr="003F70A9" w14:paraId="267733C5" w14:textId="77777777" w:rsidTr="00C26E71">
        <w:trPr>
          <w:trHeight w:val="227"/>
        </w:trPr>
        <w:tc>
          <w:tcPr>
            <w:tcW w:w="6379" w:type="dxa"/>
            <w:vAlign w:val="center"/>
          </w:tcPr>
          <w:p w14:paraId="6D091804" w14:textId="77777777" w:rsidR="00C26E71" w:rsidRPr="00211BDF" w:rsidRDefault="00C26E71" w:rsidP="00D60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211BDF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567" w:type="dxa"/>
            <w:vAlign w:val="center"/>
          </w:tcPr>
          <w:p w14:paraId="10EB33EA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A333F32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0B0C3AEF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6F3D8729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6E71" w:rsidRPr="003F70A9" w14:paraId="3FF34A8D" w14:textId="77777777" w:rsidTr="00C26E71">
        <w:trPr>
          <w:trHeight w:val="227"/>
        </w:trPr>
        <w:tc>
          <w:tcPr>
            <w:tcW w:w="6379" w:type="dxa"/>
            <w:vAlign w:val="center"/>
          </w:tcPr>
          <w:p w14:paraId="4609DA6B" w14:textId="77777777" w:rsidR="00C26E71" w:rsidRPr="00910AFB" w:rsidRDefault="00C26E71" w:rsidP="00D60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910AFB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моделирование</w:t>
            </w:r>
          </w:p>
        </w:tc>
        <w:tc>
          <w:tcPr>
            <w:tcW w:w="567" w:type="dxa"/>
            <w:vAlign w:val="center"/>
          </w:tcPr>
          <w:p w14:paraId="030D0A26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264B0E07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2865DB31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6696BD91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6E71" w:rsidRPr="003F70A9" w14:paraId="5D8A3537" w14:textId="77777777" w:rsidTr="00C26E71">
        <w:trPr>
          <w:trHeight w:val="227"/>
        </w:trPr>
        <w:tc>
          <w:tcPr>
            <w:tcW w:w="6379" w:type="dxa"/>
            <w:vAlign w:val="center"/>
          </w:tcPr>
          <w:p w14:paraId="737FEC1F" w14:textId="77777777" w:rsidR="00C26E71" w:rsidRPr="00910AFB" w:rsidRDefault="00C26E71" w:rsidP="00D60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910AF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ТРИЗ</w:t>
            </w:r>
          </w:p>
        </w:tc>
        <w:tc>
          <w:tcPr>
            <w:tcW w:w="567" w:type="dxa"/>
            <w:vAlign w:val="center"/>
          </w:tcPr>
          <w:p w14:paraId="0D92467E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3FA71289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077EE58B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A38BBD2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</w:t>
            </w:r>
          </w:p>
        </w:tc>
      </w:tr>
      <w:tr w:rsidR="00C26E71" w:rsidRPr="003F70A9" w14:paraId="537FDBE9" w14:textId="77777777" w:rsidTr="00C26E71">
        <w:trPr>
          <w:trHeight w:val="227"/>
        </w:trPr>
        <w:tc>
          <w:tcPr>
            <w:tcW w:w="6379" w:type="dxa"/>
            <w:vAlign w:val="center"/>
          </w:tcPr>
          <w:p w14:paraId="1A28553A" w14:textId="77777777" w:rsidR="00C26E71" w:rsidRPr="00910AFB" w:rsidRDefault="00C26E71" w:rsidP="00D60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910AF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с развивающим конструктором</w:t>
            </w:r>
          </w:p>
        </w:tc>
        <w:tc>
          <w:tcPr>
            <w:tcW w:w="567" w:type="dxa"/>
            <w:vAlign w:val="center"/>
          </w:tcPr>
          <w:p w14:paraId="185A482C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  <w:vAlign w:val="center"/>
          </w:tcPr>
          <w:p w14:paraId="5A8F7901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4D21FDF8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C18EE6F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6E71" w:rsidRPr="00910AFB" w14:paraId="68FA62B0" w14:textId="77777777" w:rsidTr="00C26E71">
        <w:trPr>
          <w:trHeight w:val="227"/>
        </w:trPr>
        <w:tc>
          <w:tcPr>
            <w:tcW w:w="6379" w:type="dxa"/>
            <w:vAlign w:val="center"/>
          </w:tcPr>
          <w:p w14:paraId="6B244D56" w14:textId="77777777" w:rsidR="00C26E71" w:rsidRPr="00910AFB" w:rsidRDefault="00C26E71" w:rsidP="00D60F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567" w:type="dxa"/>
            <w:vAlign w:val="center"/>
          </w:tcPr>
          <w:p w14:paraId="6AB7D852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9F2BA33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5FDE0C65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648E5EAC" w14:textId="77777777" w:rsidR="00C26E71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10A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редставление </w:t>
            </w:r>
          </w:p>
          <w:p w14:paraId="44D2E079" w14:textId="77777777" w:rsidR="00C26E71" w:rsidRPr="00910AFB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AFB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чертежа модели</w:t>
            </w:r>
          </w:p>
        </w:tc>
      </w:tr>
      <w:tr w:rsidR="00C26E71" w:rsidRPr="003F70A9" w14:paraId="534CCD87" w14:textId="77777777" w:rsidTr="00C26E71">
        <w:trPr>
          <w:trHeight w:val="70"/>
        </w:trPr>
        <w:tc>
          <w:tcPr>
            <w:tcW w:w="6379" w:type="dxa"/>
          </w:tcPr>
          <w:p w14:paraId="68A8E6E2" w14:textId="77777777" w:rsidR="00C26E71" w:rsidRPr="003F70A9" w:rsidRDefault="00C26E71" w:rsidP="00D60F6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70A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E49FD" w14:textId="77777777" w:rsidR="00C26E71" w:rsidRPr="003F70A9" w:rsidRDefault="00C26E71" w:rsidP="00D60F66">
            <w:pPr>
              <w:spacing w:line="26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567" w:type="dxa"/>
            <w:vAlign w:val="center"/>
          </w:tcPr>
          <w:p w14:paraId="6359393D" w14:textId="77777777" w:rsidR="00C26E71" w:rsidRPr="003F70A9" w:rsidRDefault="00C26E71" w:rsidP="00D60F66">
            <w:pPr>
              <w:spacing w:line="26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0F5BA31" w14:textId="77777777" w:rsidR="00C26E71" w:rsidRPr="003F70A9" w:rsidRDefault="00C26E71" w:rsidP="00D60F66">
            <w:pPr>
              <w:spacing w:line="26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1DF4CC42" w14:textId="77777777" w:rsidR="00C26E71" w:rsidRPr="003F70A9" w:rsidRDefault="00C26E71" w:rsidP="00D60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AE3151" w14:textId="77777777" w:rsidR="009F11B3" w:rsidRDefault="009F11B3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26AFDA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A1" w14:textId="77777777" w:rsidR="00985ED4" w:rsidRDefault="00985ED4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14:paraId="47E4D7A3" w14:textId="77777777" w:rsidR="0061704B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5731" w14:textId="77777777" w:rsidR="0061704B" w:rsidRPr="00747840" w:rsidRDefault="0061704B" w:rsidP="006170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AB782" w14:textId="77777777" w:rsidR="0061704B" w:rsidRPr="00213093" w:rsidRDefault="0061704B" w:rsidP="0061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EE5B8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BF691E" w:rsidSect="0061704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4842467C"/>
    <w:multiLevelType w:val="hybridMultilevel"/>
    <w:tmpl w:val="437C803A"/>
    <w:lvl w:ilvl="0" w:tplc="927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56607"/>
    <w:multiLevelType w:val="hybridMultilevel"/>
    <w:tmpl w:val="6678658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7DE3488D"/>
    <w:multiLevelType w:val="hybridMultilevel"/>
    <w:tmpl w:val="2CEE007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3"/>
  </w:num>
  <w:num w:numId="4">
    <w:abstractNumId w:val="0"/>
  </w:num>
  <w:num w:numId="5">
    <w:abstractNumId w:val="15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20"/>
  </w:num>
  <w:num w:numId="11">
    <w:abstractNumId w:val="22"/>
  </w:num>
  <w:num w:numId="12">
    <w:abstractNumId w:val="17"/>
  </w:num>
  <w:num w:numId="13">
    <w:abstractNumId w:val="3"/>
  </w:num>
  <w:num w:numId="14">
    <w:abstractNumId w:val="18"/>
  </w:num>
  <w:num w:numId="15">
    <w:abstractNumId w:val="14"/>
  </w:num>
  <w:num w:numId="16">
    <w:abstractNumId w:val="8"/>
  </w:num>
  <w:num w:numId="17">
    <w:abstractNumId w:val="1"/>
  </w:num>
  <w:num w:numId="18">
    <w:abstractNumId w:val="7"/>
  </w:num>
  <w:num w:numId="19">
    <w:abstractNumId w:val="11"/>
  </w:num>
  <w:num w:numId="20">
    <w:abstractNumId w:val="5"/>
  </w:num>
  <w:num w:numId="21">
    <w:abstractNumId w:val="12"/>
  </w:num>
  <w:num w:numId="22">
    <w:abstractNumId w:val="6"/>
  </w:num>
  <w:num w:numId="23">
    <w:abstractNumId w:val="21"/>
  </w:num>
  <w:num w:numId="24">
    <w:abstractNumId w:val="2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3B8F"/>
    <w:rsid w:val="00007762"/>
    <w:rsid w:val="00012B0D"/>
    <w:rsid w:val="00025501"/>
    <w:rsid w:val="000B49AB"/>
    <w:rsid w:val="000D24CC"/>
    <w:rsid w:val="000D729C"/>
    <w:rsid w:val="00185177"/>
    <w:rsid w:val="00193DA5"/>
    <w:rsid w:val="001A5B3E"/>
    <w:rsid w:val="001A5D48"/>
    <w:rsid w:val="002334FF"/>
    <w:rsid w:val="00233C87"/>
    <w:rsid w:val="00256F4D"/>
    <w:rsid w:val="00296E82"/>
    <w:rsid w:val="00297E7A"/>
    <w:rsid w:val="002D2C5C"/>
    <w:rsid w:val="003108F0"/>
    <w:rsid w:val="00337809"/>
    <w:rsid w:val="00355024"/>
    <w:rsid w:val="003B07FE"/>
    <w:rsid w:val="003C6015"/>
    <w:rsid w:val="004630AD"/>
    <w:rsid w:val="004A5054"/>
    <w:rsid w:val="004F2AC0"/>
    <w:rsid w:val="00523977"/>
    <w:rsid w:val="00550106"/>
    <w:rsid w:val="005713B3"/>
    <w:rsid w:val="005978E8"/>
    <w:rsid w:val="00613C26"/>
    <w:rsid w:val="0061704B"/>
    <w:rsid w:val="00737F5C"/>
    <w:rsid w:val="00771182"/>
    <w:rsid w:val="0079675F"/>
    <w:rsid w:val="007A2CA0"/>
    <w:rsid w:val="007B7850"/>
    <w:rsid w:val="008043A0"/>
    <w:rsid w:val="00827792"/>
    <w:rsid w:val="00833AC7"/>
    <w:rsid w:val="00855791"/>
    <w:rsid w:val="008F3265"/>
    <w:rsid w:val="009042FC"/>
    <w:rsid w:val="00917A20"/>
    <w:rsid w:val="00920C8F"/>
    <w:rsid w:val="00937C1C"/>
    <w:rsid w:val="009830DC"/>
    <w:rsid w:val="00985ED4"/>
    <w:rsid w:val="009F11B3"/>
    <w:rsid w:val="00A6721F"/>
    <w:rsid w:val="00A71928"/>
    <w:rsid w:val="00A76262"/>
    <w:rsid w:val="00AA4E78"/>
    <w:rsid w:val="00AA4F3D"/>
    <w:rsid w:val="00AC0BB7"/>
    <w:rsid w:val="00B90BC4"/>
    <w:rsid w:val="00B93456"/>
    <w:rsid w:val="00BA142E"/>
    <w:rsid w:val="00BE0B58"/>
    <w:rsid w:val="00BF3608"/>
    <w:rsid w:val="00BF3B61"/>
    <w:rsid w:val="00BF6389"/>
    <w:rsid w:val="00BF691E"/>
    <w:rsid w:val="00C00665"/>
    <w:rsid w:val="00C02AD2"/>
    <w:rsid w:val="00C23803"/>
    <w:rsid w:val="00C26E71"/>
    <w:rsid w:val="00C61CDC"/>
    <w:rsid w:val="00C671C4"/>
    <w:rsid w:val="00C74298"/>
    <w:rsid w:val="00CE45F5"/>
    <w:rsid w:val="00CE50CA"/>
    <w:rsid w:val="00CF2353"/>
    <w:rsid w:val="00D052D6"/>
    <w:rsid w:val="00D74038"/>
    <w:rsid w:val="00DC344C"/>
    <w:rsid w:val="00DD2107"/>
    <w:rsid w:val="00DF2D65"/>
    <w:rsid w:val="00DF5629"/>
    <w:rsid w:val="00E272F8"/>
    <w:rsid w:val="00E54EE7"/>
    <w:rsid w:val="00E62B18"/>
    <w:rsid w:val="00E639C9"/>
    <w:rsid w:val="00E83207"/>
    <w:rsid w:val="00EF24E5"/>
    <w:rsid w:val="00F11AA3"/>
    <w:rsid w:val="00F215FC"/>
    <w:rsid w:val="00F35E4C"/>
    <w:rsid w:val="00F51AB7"/>
    <w:rsid w:val="00F728A7"/>
    <w:rsid w:val="00F7679D"/>
    <w:rsid w:val="00F86AC4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B0F6-E477-47E6-BD31-EBBEC3B3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55</cp:revision>
  <dcterms:created xsi:type="dcterms:W3CDTF">2024-05-24T07:26:00Z</dcterms:created>
  <dcterms:modified xsi:type="dcterms:W3CDTF">2026-06-30T08:42:00Z</dcterms:modified>
</cp:coreProperties>
</file>