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920CA2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9.8pt;margin-top:-1.7pt;width:205.65pt;height:129.6pt;z-index:251659264" stroked="f">
            <v:textbox style="mso-next-textbox:#_x0000_s1029">
              <w:txbxContent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Утверждаю</w:t>
                  </w: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9743E7" w:rsidRPr="009743E7" w:rsidRDefault="009743E7" w:rsidP="009743E7"/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tab/>
                  </w:r>
                  <w:r w:rsidRPr="009743E7">
                    <w:tab/>
                  </w:r>
                  <w:r w:rsidRPr="009743E7">
                    <w:tab/>
                  </w:r>
                  <w:r w:rsidRPr="009743E7">
                    <w:rPr>
                      <w:sz w:val="28"/>
                      <w:szCs w:val="28"/>
                    </w:rPr>
                    <w:t>Р.</w:t>
                  </w:r>
                  <w:r w:rsidR="004433A9">
                    <w:rPr>
                      <w:sz w:val="28"/>
                      <w:szCs w:val="28"/>
                    </w:rPr>
                    <w:t xml:space="preserve"> </w:t>
                  </w:r>
                  <w:r w:rsidRPr="009743E7">
                    <w:rPr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9743E7">
                    <w:rPr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rPr>
                      <w:sz w:val="28"/>
                      <w:szCs w:val="28"/>
                    </w:rPr>
                    <w:t>«____» ____________ 20___ г.</w:t>
                  </w:r>
                  <w:r w:rsidRPr="009743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27201" w:rsidRPr="00027201">
        <w:rPr>
          <w:b/>
          <w:sz w:val="28"/>
          <w:szCs w:val="28"/>
        </w:rPr>
        <w:t>ПРОЕКТ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DA10A7" w:rsidRDefault="00DA10A7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</w:t>
      </w:r>
      <w:proofErr w:type="gramStart"/>
      <w:r w:rsidRPr="00027201">
        <w:rPr>
          <w:b/>
          <w:sz w:val="28"/>
          <w:szCs w:val="28"/>
        </w:rPr>
        <w:t>туристско-краеведческой</w:t>
      </w:r>
      <w:proofErr w:type="gramEnd"/>
      <w:r w:rsidRPr="00027201">
        <w:rPr>
          <w:b/>
          <w:sz w:val="28"/>
          <w:szCs w:val="28"/>
        </w:rPr>
        <w:t xml:space="preserve">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 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>Краевой конкурс учебных и методических материалов в помощь педагогам, организаторам туристско-краеведческой и 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1.2. Конкурс является региональным этапом всероссийского конкурса и проводится в соответствии с Положением о </w:t>
      </w:r>
      <w:r w:rsidR="006C169F">
        <w:rPr>
          <w:sz w:val="28"/>
          <w:szCs w:val="28"/>
          <w:lang w:val="en-US"/>
        </w:rPr>
        <w:t>XVII</w:t>
      </w:r>
      <w:r w:rsidR="006C169F" w:rsidRPr="006C169F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>всероссийском конкурсе учебных и методических материалов в помощь педагогам, организаторам туристско-экскурсионной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повысить эффективность образовательного процесса путем внедрения в педагогическую практику учебных и методических материалов нового поколения, </w:t>
      </w:r>
      <w:r w:rsidRPr="00027201">
        <w:rPr>
          <w:sz w:val="28"/>
          <w:szCs w:val="28"/>
        </w:rPr>
        <w:lastRenderedPageBreak/>
        <w:t xml:space="preserve">ориентированных на достижение качественно новых образовательных результатов и успешную </w:t>
      </w:r>
      <w:proofErr w:type="gramStart"/>
      <w:r w:rsidRPr="00027201">
        <w:rPr>
          <w:sz w:val="28"/>
          <w:szCs w:val="28"/>
        </w:rPr>
        <w:t>гармонизацию</w:t>
      </w:r>
      <w:proofErr w:type="gramEnd"/>
      <w:r w:rsidRPr="00027201">
        <w:rPr>
          <w:sz w:val="28"/>
          <w:szCs w:val="28"/>
        </w:rPr>
        <w:t xml:space="preserve">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оценить состояние уровня организации методической работы в 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2.1. Общее руководство организаци</w:t>
      </w:r>
      <w:r w:rsidR="002D3EFB">
        <w:rPr>
          <w:sz w:val="28"/>
          <w:szCs w:val="28"/>
        </w:rPr>
        <w:t>ей</w:t>
      </w:r>
      <w:r w:rsidRPr="00027201">
        <w:rPr>
          <w:sz w:val="28"/>
          <w:szCs w:val="28"/>
        </w:rPr>
        <w:t xml:space="preserve">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</w:t>
      </w:r>
      <w:r w:rsidR="00DA10A7">
        <w:rPr>
          <w:sz w:val="28"/>
          <w:szCs w:val="28"/>
        </w:rPr>
        <w:t>лучши</w:t>
      </w:r>
      <w:r w:rsidRPr="00027201">
        <w:rPr>
          <w:sz w:val="28"/>
          <w:szCs w:val="28"/>
        </w:rPr>
        <w:t>х материалов для участия в</w:t>
      </w:r>
      <w:r w:rsidR="004433A9">
        <w:rPr>
          <w:sz w:val="28"/>
          <w:szCs w:val="28"/>
        </w:rPr>
        <w:t xml:space="preserve"> финале</w:t>
      </w:r>
      <w:r w:rsidRPr="00027201">
        <w:rPr>
          <w:sz w:val="28"/>
          <w:szCs w:val="28"/>
        </w:rPr>
        <w:t xml:space="preserve"> всероссийско</w:t>
      </w:r>
      <w:r w:rsidR="004433A9">
        <w:rPr>
          <w:sz w:val="28"/>
          <w:szCs w:val="28"/>
        </w:rPr>
        <w:t>го</w:t>
      </w:r>
      <w:r w:rsidRPr="00027201">
        <w:rPr>
          <w:sz w:val="28"/>
          <w:szCs w:val="28"/>
        </w:rPr>
        <w:t xml:space="preserve"> Конкурс</w:t>
      </w:r>
      <w:r w:rsidR="004433A9">
        <w:rPr>
          <w:sz w:val="28"/>
          <w:szCs w:val="28"/>
        </w:rPr>
        <w:t>а</w:t>
      </w:r>
      <w:r w:rsidRPr="00027201">
        <w:rPr>
          <w:sz w:val="28"/>
          <w:szCs w:val="28"/>
        </w:rPr>
        <w:t xml:space="preserve">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>3.1.1. Первый этап (муниципальный) – январь-февраль 20</w:t>
      </w:r>
      <w:r w:rsidR="006C169F">
        <w:rPr>
          <w:sz w:val="28"/>
          <w:szCs w:val="28"/>
        </w:rPr>
        <w:t>20</w:t>
      </w:r>
      <w:r w:rsidRPr="00027201">
        <w:rPr>
          <w:sz w:val="28"/>
          <w:szCs w:val="28"/>
        </w:rPr>
        <w:t xml:space="preserve"> года, проводится </w:t>
      </w:r>
      <w:r w:rsidRPr="00027201">
        <w:rPr>
          <w:snapToGrid w:val="0"/>
          <w:sz w:val="28"/>
          <w:szCs w:val="28"/>
        </w:rPr>
        <w:t>органами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</w:t>
      </w:r>
      <w:r w:rsidR="006A0529">
        <w:rPr>
          <w:sz w:val="28"/>
          <w:szCs w:val="28"/>
        </w:rPr>
        <w:t xml:space="preserve">20-28 </w:t>
      </w:r>
      <w:r w:rsidRPr="00027201">
        <w:rPr>
          <w:sz w:val="28"/>
          <w:szCs w:val="28"/>
        </w:rPr>
        <w:t>феврал</w:t>
      </w:r>
      <w:r w:rsidR="006A0529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20</w:t>
      </w:r>
      <w:r w:rsidR="006C169F">
        <w:rPr>
          <w:sz w:val="28"/>
          <w:szCs w:val="28"/>
        </w:rPr>
        <w:t>20</w:t>
      </w:r>
      <w:r w:rsidRPr="00027201">
        <w:rPr>
          <w:sz w:val="28"/>
          <w:szCs w:val="28"/>
        </w:rPr>
        <w:t xml:space="preserve"> года, проводится в заочной форме Оргкомитетом. 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дополнительные </w:t>
      </w:r>
      <w:r w:rsidR="006C169F">
        <w:rPr>
          <w:sz w:val="28"/>
          <w:szCs w:val="28"/>
        </w:rPr>
        <w:t xml:space="preserve">общеобразовательные </w:t>
      </w:r>
      <w:r w:rsidR="00212FCB" w:rsidRPr="00027201">
        <w:rPr>
          <w:sz w:val="28"/>
          <w:szCs w:val="28"/>
        </w:rPr>
        <w:t>программы</w:t>
      </w:r>
      <w:r w:rsidR="00212FCB">
        <w:rPr>
          <w:sz w:val="28"/>
          <w:szCs w:val="28"/>
        </w:rPr>
        <w:t xml:space="preserve"> </w:t>
      </w:r>
      <w:r w:rsidR="006C169F">
        <w:rPr>
          <w:sz w:val="28"/>
          <w:szCs w:val="28"/>
        </w:rPr>
        <w:t>(</w:t>
      </w:r>
      <w:proofErr w:type="spellStart"/>
      <w:r w:rsidRPr="00027201">
        <w:rPr>
          <w:sz w:val="28"/>
          <w:szCs w:val="28"/>
        </w:rPr>
        <w:t>общеразвивающие</w:t>
      </w:r>
      <w:proofErr w:type="spellEnd"/>
      <w:r w:rsidRPr="00027201">
        <w:rPr>
          <w:sz w:val="28"/>
          <w:szCs w:val="28"/>
        </w:rPr>
        <w:t xml:space="preserve"> </w:t>
      </w:r>
      <w:r w:rsidR="006C169F">
        <w:rPr>
          <w:sz w:val="28"/>
          <w:szCs w:val="28"/>
        </w:rPr>
        <w:t xml:space="preserve">и </w:t>
      </w:r>
      <w:proofErr w:type="spellStart"/>
      <w:r w:rsidR="006C169F">
        <w:rPr>
          <w:sz w:val="28"/>
          <w:szCs w:val="28"/>
        </w:rPr>
        <w:t>предпрофессиональные</w:t>
      </w:r>
      <w:proofErr w:type="spellEnd"/>
      <w:r w:rsidR="006C169F">
        <w:rPr>
          <w:sz w:val="28"/>
          <w:szCs w:val="28"/>
        </w:rPr>
        <w:t>)</w:t>
      </w:r>
      <w:r w:rsidRPr="00027201">
        <w:rPr>
          <w:sz w:val="28"/>
          <w:szCs w:val="28"/>
        </w:rPr>
        <w:t>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>‒ методические рекомендации по организации учебного процесса;</w:t>
      </w:r>
    </w:p>
    <w:p w:rsid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дидактические материалы (видеофильмы, путеводители, </w:t>
      </w:r>
      <w:r w:rsidR="00212FCB" w:rsidRPr="00027201">
        <w:rPr>
          <w:sz w:val="28"/>
          <w:szCs w:val="28"/>
        </w:rPr>
        <w:t xml:space="preserve">словари, </w:t>
      </w:r>
      <w:r w:rsidRPr="00027201">
        <w:rPr>
          <w:sz w:val="28"/>
          <w:szCs w:val="28"/>
        </w:rPr>
        <w:t>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информационные технологии в учебно-воспитательном процессе.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</w:t>
      </w:r>
      <w:r w:rsidR="00DA10A7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ориентирование</w:t>
      </w:r>
      <w:r w:rsidR="00180DDB">
        <w:rPr>
          <w:sz w:val="28"/>
          <w:szCs w:val="28"/>
        </w:rPr>
        <w:t xml:space="preserve"> на местности</w:t>
      </w:r>
      <w:r w:rsidRPr="00027201">
        <w:rPr>
          <w:sz w:val="28"/>
          <w:szCs w:val="28"/>
        </w:rPr>
        <w:t xml:space="preserve">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Default="00027201" w:rsidP="00DA10A7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повышение профессиональной </w:t>
      </w:r>
      <w:proofErr w:type="gramStart"/>
      <w:r w:rsidRPr="00027201">
        <w:rPr>
          <w:sz w:val="28"/>
          <w:szCs w:val="28"/>
        </w:rPr>
        <w:t>квалификации работников системы дополнительного образования детей</w:t>
      </w:r>
      <w:proofErr w:type="gramEnd"/>
      <w:r w:rsidRPr="00027201">
        <w:rPr>
          <w:sz w:val="28"/>
          <w:szCs w:val="28"/>
        </w:rPr>
        <w:t>.</w:t>
      </w:r>
    </w:p>
    <w:p w:rsidR="009743E7" w:rsidRPr="00027201" w:rsidRDefault="009743E7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6. Условия проведения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6.1.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DA10A7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6.2. Для участия в краевом этапе Конкурса муниципальными оргкомитетами направляются лучшие методические материалы (не более двух в каждой номинации</w:t>
      </w:r>
      <w:r w:rsidR="00212FCB">
        <w:rPr>
          <w:sz w:val="28"/>
          <w:szCs w:val="28"/>
        </w:rPr>
        <w:t xml:space="preserve"> и направлении деятельности</w:t>
      </w:r>
      <w:r w:rsidRPr="00027201">
        <w:rPr>
          <w:sz w:val="28"/>
          <w:szCs w:val="28"/>
        </w:rPr>
        <w:t xml:space="preserve">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Перечень документации на каждую конкурсную работу: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заявка-анкета участника Конкурса от муниципального оргкомитета или образова</w:t>
      </w:r>
      <w:r w:rsidR="00212FCB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180DDB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FC56BF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027201" w:rsidRPr="004D7F3E" w:rsidRDefault="00027201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D7F3E">
        <w:rPr>
          <w:rFonts w:ascii="Times New Roman" w:hAnsi="Times New Roman" w:cs="Times New Roman"/>
          <w:sz w:val="28"/>
          <w:szCs w:val="28"/>
        </w:rPr>
        <w:t xml:space="preserve">екст конкурсной работы на бумажном носителе. Листы сброшюрованы, пронумерованы, без пластиковых файлов, шрифт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F3E">
        <w:rPr>
          <w:rFonts w:ascii="Times New Roman" w:hAnsi="Times New Roman" w:cs="Times New Roman"/>
          <w:sz w:val="28"/>
          <w:szCs w:val="28"/>
        </w:rPr>
        <w:t xml:space="preserve">, кегль 14, </w:t>
      </w:r>
      <w:r w:rsidR="00180DDB" w:rsidRPr="004D7F3E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4D7F3E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180DDB" w:rsidRPr="004D7F3E">
        <w:rPr>
          <w:rFonts w:ascii="Times New Roman" w:hAnsi="Times New Roman" w:cs="Times New Roman"/>
          <w:sz w:val="28"/>
          <w:szCs w:val="28"/>
        </w:rPr>
        <w:t>1,5</w:t>
      </w:r>
      <w:r w:rsidRPr="004D7F3E">
        <w:rPr>
          <w:rFonts w:ascii="Times New Roman" w:hAnsi="Times New Roman" w:cs="Times New Roman"/>
          <w:sz w:val="28"/>
          <w:szCs w:val="28"/>
        </w:rPr>
        <w:t>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лицензионный договор на использование работы (приложение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10A7">
        <w:rPr>
          <w:rFonts w:ascii="Times New Roman" w:hAnsi="Times New Roman" w:cs="Times New Roman"/>
          <w:sz w:val="28"/>
          <w:szCs w:val="28"/>
        </w:rPr>
        <w:t>;</w:t>
      </w:r>
    </w:p>
    <w:p w:rsidR="00DA10A7" w:rsidRPr="00FC56BF" w:rsidRDefault="00DA10A7" w:rsidP="00DA10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электронный вариант всех конкурсных документов на 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 диске</w:t>
      </w:r>
      <w:r w:rsidRPr="00FC56B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>(документы в формате .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doc</w:t>
      </w:r>
      <w:r w:rsidRPr="00FC56B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6BF">
        <w:rPr>
          <w:rFonts w:ascii="Times New Roman" w:hAnsi="Times New Roman" w:cs="Times New Roman"/>
          <w:sz w:val="28"/>
          <w:szCs w:val="28"/>
        </w:rPr>
        <w:t>2000 и более новых версий, иллюстрации в формате .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C56BF">
        <w:rPr>
          <w:rFonts w:ascii="Times New Roman" w:hAnsi="Times New Roman" w:cs="Times New Roman"/>
          <w:sz w:val="28"/>
          <w:szCs w:val="28"/>
        </w:rPr>
        <w:t xml:space="preserve">). Каждый электронный документ – в отдельном файле с соответствующим названием. В каждом файле на каждой странице документа указываются Ф.И.О. участника и название образовательного учреждения (колонтитул).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DA10A7">
        <w:rPr>
          <w:sz w:val="28"/>
          <w:szCs w:val="28"/>
        </w:rPr>
        <w:t xml:space="preserve">6.3. Конкурсная документация принимается </w:t>
      </w:r>
      <w:r w:rsidR="004D7F3E" w:rsidRPr="00DA10A7">
        <w:rPr>
          <w:sz w:val="28"/>
          <w:szCs w:val="28"/>
        </w:rPr>
        <w:t xml:space="preserve">до </w:t>
      </w:r>
      <w:r w:rsidR="004D7F3E" w:rsidRPr="00DA10A7">
        <w:rPr>
          <w:b/>
          <w:sz w:val="28"/>
          <w:szCs w:val="28"/>
        </w:rPr>
        <w:t xml:space="preserve">20 февраля </w:t>
      </w:r>
      <w:r w:rsidR="004D7F3E" w:rsidRPr="00DA10A7">
        <w:rPr>
          <w:sz w:val="28"/>
          <w:szCs w:val="28"/>
        </w:rPr>
        <w:t>20</w:t>
      </w:r>
      <w:r w:rsidR="00682509">
        <w:rPr>
          <w:sz w:val="28"/>
          <w:szCs w:val="28"/>
        </w:rPr>
        <w:t>20</w:t>
      </w:r>
      <w:r w:rsidR="004D7F3E" w:rsidRPr="00DA10A7">
        <w:rPr>
          <w:sz w:val="28"/>
          <w:szCs w:val="28"/>
        </w:rPr>
        <w:t xml:space="preserve"> г</w:t>
      </w:r>
      <w:r w:rsidR="00DA10A7" w:rsidRPr="00DA10A7">
        <w:rPr>
          <w:sz w:val="28"/>
          <w:szCs w:val="28"/>
        </w:rPr>
        <w:t>.</w:t>
      </w:r>
      <w:r w:rsidR="004D7F3E" w:rsidRPr="00DA10A7">
        <w:rPr>
          <w:sz w:val="28"/>
          <w:szCs w:val="28"/>
        </w:rPr>
        <w:t xml:space="preserve"> по адресу:</w:t>
      </w:r>
      <w:r w:rsidRPr="00027201">
        <w:rPr>
          <w:sz w:val="28"/>
          <w:szCs w:val="28"/>
        </w:rPr>
        <w:t xml:space="preserve"> </w:t>
      </w:r>
      <w:r w:rsidR="004D7F3E" w:rsidRPr="00027201">
        <w:rPr>
          <w:sz w:val="28"/>
          <w:szCs w:val="28"/>
        </w:rPr>
        <w:t xml:space="preserve">614068, г. Пермь, ул. </w:t>
      </w:r>
      <w:proofErr w:type="spellStart"/>
      <w:r w:rsidR="004D7F3E" w:rsidRPr="00027201">
        <w:rPr>
          <w:sz w:val="28"/>
          <w:szCs w:val="28"/>
        </w:rPr>
        <w:t>Генкеля</w:t>
      </w:r>
      <w:proofErr w:type="spellEnd"/>
      <w:r w:rsidR="004D7F3E" w:rsidRPr="00027201">
        <w:rPr>
          <w:sz w:val="28"/>
          <w:szCs w:val="28"/>
        </w:rPr>
        <w:t>, дом 1 б</w:t>
      </w:r>
      <w:r w:rsidR="004D7F3E">
        <w:rPr>
          <w:sz w:val="28"/>
          <w:szCs w:val="28"/>
        </w:rPr>
        <w:t>,</w:t>
      </w:r>
      <w:r w:rsidR="004D7F3E" w:rsidRPr="00027201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 xml:space="preserve">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«Муравейник»» </w:t>
      </w:r>
      <w:r w:rsidR="004D7F3E">
        <w:rPr>
          <w:sz w:val="28"/>
          <w:szCs w:val="28"/>
        </w:rPr>
        <w:t>с пометкой «На конкурс методических материалов»</w:t>
      </w:r>
      <w:r w:rsidRPr="00027201">
        <w:rPr>
          <w:sz w:val="28"/>
          <w:szCs w:val="28"/>
        </w:rPr>
        <w:t xml:space="preserve">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6.4. Материалы, представленные на Конкурс, не возвращаются, оценочные </w:t>
      </w:r>
      <w:proofErr w:type="gramStart"/>
      <w:r w:rsidRPr="00027201">
        <w:rPr>
          <w:sz w:val="28"/>
          <w:szCs w:val="28"/>
        </w:rPr>
        <w:t>протоколы</w:t>
      </w:r>
      <w:proofErr w:type="gramEnd"/>
      <w:r w:rsidRPr="00027201">
        <w:rPr>
          <w:sz w:val="28"/>
          <w:szCs w:val="28"/>
        </w:rPr>
        <w:t xml:space="preserve"> и рецензии авторам не высылаются.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6.5. Представляя свои работы на Конкурс, участники гарантируют, что они являются авторами и не нарушают авторских прав.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6.6. Соблюдение прав участников Конкурса на интеллектуальную собственность обеспечивается Оргкомитетом Конкурса.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6.7. Распространение и публикация представленных на Конкурс материалов осуществляется </w:t>
      </w:r>
      <w:r w:rsidR="00682509">
        <w:rPr>
          <w:sz w:val="28"/>
          <w:szCs w:val="28"/>
        </w:rPr>
        <w:t>на основании лицензионных договоров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6.8. К участию в Конкурсе не допускаются материалы, </w:t>
      </w:r>
      <w:r w:rsidR="00682509">
        <w:rPr>
          <w:sz w:val="28"/>
          <w:szCs w:val="28"/>
        </w:rPr>
        <w:t>у</w:t>
      </w:r>
      <w:r w:rsidRPr="00027201">
        <w:rPr>
          <w:sz w:val="28"/>
          <w:szCs w:val="28"/>
        </w:rPr>
        <w:t xml:space="preserve">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Если материалы ранее были опубликованы или участвовали в других конкурсах, необходимо </w:t>
      </w:r>
      <w:r w:rsidR="00DA10A7">
        <w:rPr>
          <w:sz w:val="28"/>
          <w:szCs w:val="28"/>
        </w:rPr>
        <w:t xml:space="preserve">это </w:t>
      </w:r>
      <w:r w:rsidRPr="00027201">
        <w:rPr>
          <w:sz w:val="28"/>
          <w:szCs w:val="28"/>
        </w:rPr>
        <w:t>указать в заявке-анкете (приложение 2, п. 1</w:t>
      </w:r>
      <w:r w:rsidR="003668CA">
        <w:rPr>
          <w:sz w:val="28"/>
          <w:szCs w:val="28"/>
        </w:rPr>
        <w:t>0</w:t>
      </w:r>
      <w:r w:rsidRPr="00027201">
        <w:rPr>
          <w:sz w:val="28"/>
          <w:szCs w:val="28"/>
        </w:rPr>
        <w:t>).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7. Критерии оценки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7.1. Конкурсные материалы оцениваются по следующим критериям: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 и актуальность;</w:t>
      </w:r>
    </w:p>
    <w:p w:rsidR="00027201" w:rsidRPr="00027201" w:rsidRDefault="00027201" w:rsidP="00DA10A7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учет национально-региональных особенностей;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</w:t>
      </w:r>
      <w:r w:rsidR="007E68DF">
        <w:rPr>
          <w:sz w:val="28"/>
          <w:szCs w:val="28"/>
        </w:rPr>
        <w:t>, использование современных информационных материалов и технологий</w:t>
      </w:r>
      <w:r w:rsidRPr="00027201">
        <w:rPr>
          <w:sz w:val="28"/>
          <w:szCs w:val="28"/>
        </w:rPr>
        <w:t>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заявленному виду.</w:t>
      </w:r>
    </w:p>
    <w:p w:rsidR="004D7F3E" w:rsidRPr="00FC56BF" w:rsidRDefault="004D7F3E" w:rsidP="004D7F3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FC56BF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материалу должна содержать: 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область применения методического материала;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‒ возраст </w:t>
      </w:r>
      <w:proofErr w:type="gramStart"/>
      <w:r w:rsidRPr="00FC56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6BF">
        <w:rPr>
          <w:rFonts w:ascii="Times New Roman" w:hAnsi="Times New Roman" w:cs="Times New Roman"/>
          <w:sz w:val="28"/>
          <w:szCs w:val="28"/>
        </w:rPr>
        <w:t>, на который рассчитан материал;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цель и задачи;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формы и методы реализации;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тематическое содержание;</w:t>
      </w:r>
    </w:p>
    <w:p w:rsidR="004D7F3E" w:rsidRPr="00FC56BF" w:rsidRDefault="004D7F3E" w:rsidP="004D7F3E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перечень источников для обучающихся и педагогов;</w:t>
      </w:r>
    </w:p>
    <w:p w:rsidR="004D7F3E" w:rsidRDefault="004D7F3E" w:rsidP="00DA10A7">
      <w:pPr>
        <w:spacing w:line="252" w:lineRule="auto"/>
        <w:ind w:firstLine="567"/>
        <w:jc w:val="both"/>
        <w:rPr>
          <w:sz w:val="28"/>
          <w:szCs w:val="28"/>
        </w:rPr>
      </w:pPr>
      <w:r w:rsidRPr="00FC56BF">
        <w:rPr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FC56BF">
        <w:rPr>
          <w:sz w:val="28"/>
          <w:szCs w:val="28"/>
        </w:rPr>
        <w:t>обучающимися</w:t>
      </w:r>
      <w:proofErr w:type="gramEnd"/>
      <w:r w:rsidR="00171B29">
        <w:rPr>
          <w:sz w:val="28"/>
          <w:szCs w:val="28"/>
        </w:rPr>
        <w:t>.</w:t>
      </w:r>
    </w:p>
    <w:p w:rsidR="00171B29" w:rsidRDefault="00171B29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Общеобразовательные программы должны соответствовать Примерным требованиям к образовательным программам дополнительного образования детей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г. № 06-1844) и Методическим рекомендациям по проектированию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 г. № 09-3242).</w:t>
      </w:r>
    </w:p>
    <w:p w:rsidR="009743E7" w:rsidRDefault="009743E7" w:rsidP="00027201">
      <w:pPr>
        <w:spacing w:line="252" w:lineRule="auto"/>
        <w:ind w:firstLine="567"/>
        <w:rPr>
          <w:sz w:val="28"/>
          <w:szCs w:val="28"/>
        </w:rPr>
      </w:pPr>
    </w:p>
    <w:p w:rsidR="00DA10A7" w:rsidRPr="00027201" w:rsidRDefault="00DA10A7" w:rsidP="00027201">
      <w:pPr>
        <w:spacing w:line="252" w:lineRule="auto"/>
        <w:ind w:firstLine="567"/>
        <w:rPr>
          <w:sz w:val="28"/>
          <w:szCs w:val="28"/>
        </w:rPr>
      </w:pPr>
    </w:p>
    <w:p w:rsidR="00027201" w:rsidRPr="00027201" w:rsidRDefault="00171B29" w:rsidP="0002720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27201" w:rsidRPr="00027201">
        <w:rPr>
          <w:b/>
          <w:sz w:val="28"/>
          <w:szCs w:val="28"/>
        </w:rPr>
        <w:t>. Подведение итогов и награждение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>.1. В каждой номинации определяются лауреаты и дипломанты</w:t>
      </w:r>
      <w:r w:rsidR="00334034">
        <w:rPr>
          <w:sz w:val="28"/>
          <w:szCs w:val="28"/>
        </w:rPr>
        <w:t xml:space="preserve"> </w:t>
      </w:r>
      <w:r w:rsidR="00334034" w:rsidRPr="00027201">
        <w:rPr>
          <w:sz w:val="28"/>
          <w:szCs w:val="28"/>
        </w:rPr>
        <w:t>Конкурса</w:t>
      </w:r>
      <w:r w:rsidR="00027201" w:rsidRPr="00027201">
        <w:rPr>
          <w:sz w:val="28"/>
          <w:szCs w:val="28"/>
        </w:rPr>
        <w:t xml:space="preserve">, </w:t>
      </w:r>
      <w:r w:rsidR="00027201" w:rsidRPr="00B32F1F">
        <w:rPr>
          <w:sz w:val="28"/>
          <w:szCs w:val="28"/>
        </w:rPr>
        <w:t>которые награждаются дипломами. Участники Конкурса</w:t>
      </w:r>
      <w:r w:rsidR="00027201" w:rsidRPr="00027201">
        <w:rPr>
          <w:sz w:val="28"/>
          <w:szCs w:val="28"/>
        </w:rPr>
        <w:t xml:space="preserve"> получают сертификаты.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.2. Лучшие материалы Конкурса (не более </w:t>
      </w:r>
      <w:r w:rsidR="00334034">
        <w:rPr>
          <w:sz w:val="28"/>
          <w:szCs w:val="28"/>
        </w:rPr>
        <w:t>двух</w:t>
      </w:r>
      <w:r w:rsidR="00027201" w:rsidRPr="00027201">
        <w:rPr>
          <w:sz w:val="28"/>
          <w:szCs w:val="28"/>
        </w:rPr>
        <w:t xml:space="preserve"> в каждой номинации</w:t>
      </w:r>
      <w:r w:rsidR="007E68DF">
        <w:rPr>
          <w:sz w:val="28"/>
          <w:szCs w:val="28"/>
        </w:rPr>
        <w:t xml:space="preserve"> и направлении деятельности</w:t>
      </w:r>
      <w:r w:rsidR="00027201" w:rsidRPr="00027201">
        <w:rPr>
          <w:sz w:val="28"/>
          <w:szCs w:val="28"/>
        </w:rPr>
        <w:t xml:space="preserve">) по решению Оргкомитета направляются для участия в </w:t>
      </w:r>
      <w:r w:rsidR="00334034">
        <w:rPr>
          <w:sz w:val="28"/>
          <w:szCs w:val="28"/>
        </w:rPr>
        <w:t>финале</w:t>
      </w:r>
      <w:r w:rsidR="00027201" w:rsidRPr="00027201">
        <w:rPr>
          <w:sz w:val="28"/>
          <w:szCs w:val="28"/>
        </w:rPr>
        <w:t xml:space="preserve"> всероссийского Конкурса. </w:t>
      </w:r>
    </w:p>
    <w:p w:rsid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.3. Результаты Конкурса публикуются в информационно-методическом журнале ГУ </w:t>
      </w:r>
      <w:proofErr w:type="gramStart"/>
      <w:r w:rsidR="00027201" w:rsidRPr="00027201">
        <w:rPr>
          <w:sz w:val="28"/>
          <w:szCs w:val="28"/>
        </w:rPr>
        <w:t>ДО</w:t>
      </w:r>
      <w:proofErr w:type="gramEnd"/>
      <w:r w:rsidR="00027201" w:rsidRPr="00027201">
        <w:rPr>
          <w:sz w:val="28"/>
          <w:szCs w:val="28"/>
        </w:rPr>
        <w:t xml:space="preserve"> «</w:t>
      </w:r>
      <w:proofErr w:type="gramStart"/>
      <w:r w:rsidR="00027201" w:rsidRPr="00027201">
        <w:rPr>
          <w:sz w:val="28"/>
          <w:szCs w:val="28"/>
        </w:rPr>
        <w:t>Пермский</w:t>
      </w:r>
      <w:proofErr w:type="gramEnd"/>
      <w:r w:rsidR="00027201" w:rsidRPr="00027201">
        <w:rPr>
          <w:sz w:val="28"/>
          <w:szCs w:val="28"/>
        </w:rPr>
        <w:t xml:space="preserve"> краевой центр «Муравейник» и на сайте </w:t>
      </w:r>
      <w:hyperlink r:id="rId5" w:history="1">
        <w:r w:rsidR="00027201"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="00027201" w:rsidRPr="00027201">
        <w:rPr>
          <w:sz w:val="28"/>
          <w:szCs w:val="28"/>
        </w:rPr>
        <w:t xml:space="preserve"> .</w:t>
      </w:r>
    </w:p>
    <w:p w:rsidR="00DA10A7" w:rsidRDefault="00DA10A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171B29" w:rsidRPr="00027201" w:rsidRDefault="00171B29" w:rsidP="00171B29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7201">
        <w:rPr>
          <w:b/>
          <w:sz w:val="28"/>
          <w:szCs w:val="28"/>
        </w:rPr>
        <w:t>. Финансирование</w:t>
      </w:r>
    </w:p>
    <w:p w:rsidR="00171B29" w:rsidRPr="00027201" w:rsidRDefault="00171B29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.1. </w:t>
      </w:r>
      <w:proofErr w:type="gramStart"/>
      <w:r w:rsidRPr="00027201">
        <w:rPr>
          <w:sz w:val="28"/>
          <w:szCs w:val="28"/>
        </w:rPr>
        <w:t xml:space="preserve">Министерство образования и науки Пермского края финансирует расходы по организации и проведению краевого этапа Конкурса в части оплаты </w:t>
      </w:r>
      <w:r w:rsidRPr="00B32F1F">
        <w:rPr>
          <w:sz w:val="28"/>
          <w:szCs w:val="28"/>
        </w:rPr>
        <w:t>работы жюри, приобретения дипломов для награждения</w:t>
      </w:r>
      <w:r w:rsidRPr="00027201">
        <w:rPr>
          <w:sz w:val="28"/>
          <w:szCs w:val="28"/>
        </w:rPr>
        <w:t xml:space="preserve"> лауреатов и дипломантов, сертификатов участников, издани</w:t>
      </w:r>
      <w:r w:rsidR="00A63617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сборника материалов Конкурса, услуг по отправке конкурсных материалов на </w:t>
      </w:r>
      <w:r w:rsidR="00A63617">
        <w:rPr>
          <w:sz w:val="28"/>
          <w:szCs w:val="28"/>
        </w:rPr>
        <w:t xml:space="preserve">финал </w:t>
      </w:r>
      <w:r w:rsidRPr="00027201">
        <w:rPr>
          <w:sz w:val="28"/>
          <w:szCs w:val="28"/>
        </w:rPr>
        <w:t>всероссийск</w:t>
      </w:r>
      <w:r w:rsidR="00A63617">
        <w:rPr>
          <w:sz w:val="28"/>
          <w:szCs w:val="28"/>
        </w:rPr>
        <w:t>ого</w:t>
      </w:r>
      <w:r w:rsidRPr="00027201">
        <w:rPr>
          <w:sz w:val="28"/>
          <w:szCs w:val="28"/>
        </w:rPr>
        <w:t xml:space="preserve"> </w:t>
      </w:r>
      <w:r w:rsidR="00A63617">
        <w:rPr>
          <w:sz w:val="28"/>
          <w:szCs w:val="28"/>
        </w:rPr>
        <w:t>К</w:t>
      </w:r>
      <w:r w:rsidRPr="00027201">
        <w:rPr>
          <w:sz w:val="28"/>
          <w:szCs w:val="28"/>
        </w:rPr>
        <w:t>онкурс</w:t>
      </w:r>
      <w:r w:rsidR="00A63617">
        <w:rPr>
          <w:sz w:val="28"/>
          <w:szCs w:val="28"/>
        </w:rPr>
        <w:t>а</w:t>
      </w:r>
      <w:r w:rsidR="00146EA6">
        <w:rPr>
          <w:sz w:val="28"/>
          <w:szCs w:val="28"/>
        </w:rPr>
        <w:t xml:space="preserve"> и организационного взноса за участие в финале </w:t>
      </w:r>
      <w:r w:rsidR="00146EA6" w:rsidRPr="00027201">
        <w:rPr>
          <w:sz w:val="28"/>
          <w:szCs w:val="28"/>
        </w:rPr>
        <w:t>всероссийск</w:t>
      </w:r>
      <w:r w:rsidR="00146EA6">
        <w:rPr>
          <w:sz w:val="28"/>
          <w:szCs w:val="28"/>
        </w:rPr>
        <w:t>ого</w:t>
      </w:r>
      <w:r w:rsidR="00146EA6" w:rsidRPr="00027201">
        <w:rPr>
          <w:sz w:val="28"/>
          <w:szCs w:val="28"/>
        </w:rPr>
        <w:t xml:space="preserve"> </w:t>
      </w:r>
      <w:r w:rsidR="00146EA6">
        <w:rPr>
          <w:sz w:val="28"/>
          <w:szCs w:val="28"/>
        </w:rPr>
        <w:t>К</w:t>
      </w:r>
      <w:r w:rsidR="00146EA6" w:rsidRPr="00027201">
        <w:rPr>
          <w:sz w:val="28"/>
          <w:szCs w:val="28"/>
        </w:rPr>
        <w:t>онкурс</w:t>
      </w:r>
      <w:r w:rsidR="00146EA6">
        <w:rPr>
          <w:sz w:val="28"/>
          <w:szCs w:val="28"/>
        </w:rPr>
        <w:t>а</w:t>
      </w:r>
      <w:r w:rsidRPr="00027201">
        <w:rPr>
          <w:sz w:val="28"/>
          <w:szCs w:val="28"/>
        </w:rPr>
        <w:t>.</w:t>
      </w:r>
      <w:proofErr w:type="gramEnd"/>
    </w:p>
    <w:p w:rsidR="00171B29" w:rsidRDefault="00171B29" w:rsidP="00171B29">
      <w:pPr>
        <w:pStyle w:val="3"/>
        <w:spacing w:line="25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.2. Финансовое обеспечение муниципального этапа Конкурса осуществляется за счет проводящих организаций и </w:t>
      </w:r>
      <w:r w:rsidRPr="00027201">
        <w:rPr>
          <w:snapToGrid w:val="0"/>
          <w:sz w:val="28"/>
          <w:szCs w:val="28"/>
        </w:rPr>
        <w:t xml:space="preserve">органов местного самоуправления муниципальных районов и городских округов Пермского края, осуществляющих управление в сфере образования, </w:t>
      </w:r>
      <w:r w:rsidRPr="00027201">
        <w:rPr>
          <w:sz w:val="28"/>
          <w:szCs w:val="28"/>
        </w:rPr>
        <w:t>а также спонсорских средств.</w:t>
      </w:r>
    </w:p>
    <w:p w:rsidR="00171B29" w:rsidRDefault="00171B29" w:rsidP="00171B29">
      <w:pPr>
        <w:pStyle w:val="3"/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</w:t>
      </w:r>
      <w:r w:rsidR="009743E7">
        <w:rPr>
          <w:b/>
          <w:sz w:val="28"/>
          <w:szCs w:val="28"/>
        </w:rPr>
        <w:t>0</w:t>
      </w:r>
      <w:r w:rsidRPr="00027201">
        <w:rPr>
          <w:b/>
          <w:sz w:val="28"/>
          <w:szCs w:val="28"/>
        </w:rPr>
        <w:t>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8 (342) 237-63-24,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proofErr w:type="spellStart"/>
      <w:r w:rsidRPr="00027201">
        <w:rPr>
          <w:color w:val="333333"/>
          <w:sz w:val="28"/>
          <w:szCs w:val="28"/>
          <w:shd w:val="clear" w:color="auto" w:fill="FFFFFF"/>
        </w:rPr>
        <w:t>anatoly.zuev@yandex.ru</w:t>
      </w:r>
      <w:proofErr w:type="spellEnd"/>
      <w:r w:rsidRPr="00027201">
        <w:rPr>
          <w:color w:val="333333"/>
          <w:sz w:val="28"/>
          <w:szCs w:val="28"/>
          <w:shd w:val="clear" w:color="auto" w:fill="FFFFFF"/>
        </w:rPr>
        <w:t>;</w:t>
      </w:r>
    </w:p>
    <w:p w:rsidR="00027201" w:rsidRPr="00027201" w:rsidRDefault="00027201" w:rsidP="004433A9">
      <w:pPr>
        <w:spacing w:line="252" w:lineRule="auto"/>
        <w:ind w:firstLine="567"/>
        <w:jc w:val="both"/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2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</w:rPr>
        <w:t xml:space="preserve">участника краевого </w:t>
      </w:r>
      <w:r w:rsidRPr="00027201">
        <w:rPr>
          <w:b/>
          <w:bCs/>
        </w:rPr>
        <w:t xml:space="preserve">конкурса учебных и методических материалов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</w:t>
      </w:r>
      <w:proofErr w:type="gramStart"/>
      <w:r w:rsidRPr="00027201">
        <w:rPr>
          <w:b/>
          <w:bCs/>
        </w:rPr>
        <w:t>туристско-краеведческой</w:t>
      </w:r>
      <w:proofErr w:type="gramEnd"/>
      <w:r w:rsidRPr="00027201">
        <w:rPr>
          <w:b/>
          <w:bCs/>
        </w:rPr>
        <w:t xml:space="preserve"> и экскурсионной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  <w:bCs/>
        </w:rPr>
        <w:t xml:space="preserve">работы с обучающимися, воспитанниками </w:t>
      </w:r>
    </w:p>
    <w:p w:rsidR="00027201" w:rsidRPr="00FC56BF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1. Территория (</w:t>
      </w:r>
      <w:r w:rsidR="007E68DF">
        <w:rPr>
          <w:color w:val="333333"/>
        </w:rPr>
        <w:t>муниципальный район</w:t>
      </w:r>
      <w:r w:rsidRPr="00027201">
        <w:rPr>
          <w:color w:val="333333"/>
        </w:rPr>
        <w:t>, город</w:t>
      </w:r>
      <w:r w:rsidR="007E68DF">
        <w:rPr>
          <w:color w:val="333333"/>
        </w:rPr>
        <w:t>ской округ</w:t>
      </w:r>
      <w:r w:rsidRPr="00027201">
        <w:rPr>
          <w:color w:val="333333"/>
        </w:rPr>
        <w:t xml:space="preserve">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2. Фамилии, имя и отчество автора или авторов (полностью)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3</w:t>
      </w:r>
      <w:r w:rsidR="00027201" w:rsidRPr="00027201">
        <w:rPr>
          <w:color w:val="333333"/>
        </w:rPr>
        <w:t>. Место работы (полное наименование образовательно</w:t>
      </w:r>
      <w:r w:rsidR="00A63617">
        <w:rPr>
          <w:color w:val="333333"/>
        </w:rPr>
        <w:t>й организации</w:t>
      </w:r>
      <w:r w:rsidR="00027201" w:rsidRPr="00027201">
        <w:rPr>
          <w:color w:val="333333"/>
        </w:rPr>
        <w:t xml:space="preserve">), должность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4</w:t>
      </w:r>
      <w:r w:rsidR="00027201" w:rsidRPr="00027201">
        <w:rPr>
          <w:color w:val="333333"/>
        </w:rPr>
        <w:t xml:space="preserve">. Адрес места работы, телефон,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</w:t>
      </w:r>
      <w:r w:rsidR="00A63617">
        <w:rPr>
          <w:color w:val="333333"/>
        </w:rPr>
        <w:t>организации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5</w:t>
      </w:r>
      <w:r w:rsidR="00027201" w:rsidRPr="00027201">
        <w:rPr>
          <w:color w:val="333333"/>
        </w:rPr>
        <w:t xml:space="preserve">. </w:t>
      </w:r>
      <w:r w:rsidR="00A63617">
        <w:rPr>
          <w:color w:val="333333"/>
        </w:rPr>
        <w:t>Л</w:t>
      </w:r>
      <w:r w:rsidR="00A63617" w:rsidRPr="00027201">
        <w:rPr>
          <w:color w:val="333333"/>
        </w:rPr>
        <w:t xml:space="preserve">ичный </w:t>
      </w:r>
      <w:r w:rsidR="00027201" w:rsidRPr="00027201">
        <w:rPr>
          <w:color w:val="333333"/>
        </w:rPr>
        <w:t xml:space="preserve">телефон, личный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6</w:t>
      </w:r>
      <w:r w:rsidR="00027201" w:rsidRPr="00027201">
        <w:rPr>
          <w:color w:val="333333"/>
        </w:rPr>
        <w:t>. Сведения об образовании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="00027201" w:rsidRPr="00027201">
        <w:rPr>
          <w:color w:val="333333"/>
        </w:rPr>
        <w:t xml:space="preserve">. Стаж работы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8</w:t>
      </w:r>
      <w:r w:rsidR="00027201" w:rsidRPr="00027201">
        <w:rPr>
          <w:color w:val="333333"/>
        </w:rPr>
        <w:t xml:space="preserve">. Номинация Конкурса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9</w:t>
      </w:r>
      <w:r w:rsidR="00027201" w:rsidRPr="00027201">
        <w:rPr>
          <w:color w:val="333333"/>
        </w:rPr>
        <w:t xml:space="preserve">. Название конкурсного материала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</w:t>
      </w:r>
      <w:r w:rsidR="007E68DF">
        <w:rPr>
          <w:color w:val="333333"/>
        </w:rPr>
        <w:t>0</w:t>
      </w:r>
      <w:r w:rsidRPr="00027201">
        <w:rPr>
          <w:color w:val="333333"/>
        </w:rPr>
        <w:t xml:space="preserve">. Дополнительные сведения </w:t>
      </w:r>
    </w:p>
    <w:p w:rsidR="00027201" w:rsidRDefault="00027201" w:rsidP="00027201">
      <w:pPr>
        <w:ind w:firstLine="567"/>
        <w:jc w:val="both"/>
      </w:pPr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7201">
        <w:rPr>
          <w:rFonts w:ascii="Times New Roman" w:hAnsi="Times New Roman" w:cs="Times New Roman"/>
        </w:rPr>
        <w:t xml:space="preserve">Дата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ab/>
        <w:t xml:space="preserve">Подпись участника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</w:t>
      </w:r>
      <w:r w:rsidRPr="00027201">
        <w:rPr>
          <w:rFonts w:ascii="Times New Roman" w:hAnsi="Times New Roman" w:cs="Times New Roman"/>
        </w:rPr>
        <w:t>/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>/</w:t>
      </w:r>
    </w:p>
    <w:p w:rsidR="00FC56BF" w:rsidRDefault="00FC56BF">
      <w:pPr>
        <w:spacing w:after="200" w:line="276" w:lineRule="auto"/>
      </w:pPr>
      <w:r>
        <w:br w:type="page"/>
      </w:r>
    </w:p>
    <w:p w:rsidR="00322198" w:rsidRDefault="00322198" w:rsidP="00322198">
      <w:pPr>
        <w:jc w:val="right"/>
      </w:pPr>
      <w:r w:rsidRPr="00735919">
        <w:lastRenderedPageBreak/>
        <w:t xml:space="preserve">Приложение </w:t>
      </w:r>
      <w:r>
        <w:t>3</w:t>
      </w:r>
    </w:p>
    <w:p w:rsidR="004433A9" w:rsidRPr="00735919" w:rsidRDefault="004433A9" w:rsidP="00322198">
      <w:pPr>
        <w:jc w:val="right"/>
      </w:pPr>
    </w:p>
    <w:p w:rsidR="00322198" w:rsidRDefault="00322198" w:rsidP="00146EA6">
      <w:pPr>
        <w:jc w:val="right"/>
      </w:pPr>
    </w:p>
    <w:p w:rsidR="00322198" w:rsidRPr="00E6076A" w:rsidRDefault="00322198" w:rsidP="00322198">
      <w:pPr>
        <w:jc w:val="center"/>
        <w:rPr>
          <w:b/>
        </w:rPr>
      </w:pPr>
      <w:r w:rsidRPr="00E6076A">
        <w:rPr>
          <w:b/>
        </w:rPr>
        <w:t>СОГЛАСИЕ НА ОБРАБОТКУ ПЕРСОНАЛЬНЫХ ДАННЫХ</w:t>
      </w:r>
    </w:p>
    <w:p w:rsidR="00146EA6" w:rsidRDefault="00146EA6" w:rsidP="00FC56BF">
      <w:pPr>
        <w:ind w:firstLine="567"/>
        <w:jc w:val="both"/>
      </w:pPr>
    </w:p>
    <w:p w:rsidR="00322198" w:rsidRPr="001D4AEF" w:rsidRDefault="00322198" w:rsidP="00FC56BF">
      <w:pPr>
        <w:ind w:firstLine="567"/>
        <w:jc w:val="both"/>
      </w:pPr>
      <w:r w:rsidRPr="00735919">
        <w:t>Я, __________________________________________________________________________</w:t>
      </w:r>
      <w:proofErr w:type="gramStart"/>
      <w:r w:rsidR="00C4634F">
        <w:t xml:space="preserve"> </w:t>
      </w:r>
      <w:r>
        <w:t>,</w:t>
      </w:r>
      <w:proofErr w:type="gramEnd"/>
      <w:r>
        <w:t xml:space="preserve"> </w:t>
      </w:r>
      <w:r w:rsidR="00FC56BF">
        <w:t>з</w:t>
      </w:r>
      <w:r>
        <w:t>арегистрированный</w:t>
      </w:r>
      <w:r w:rsidR="00FC56BF">
        <w:t>(</w:t>
      </w:r>
      <w:proofErr w:type="spellStart"/>
      <w:r>
        <w:t>ая</w:t>
      </w:r>
      <w:proofErr w:type="spellEnd"/>
      <w:r w:rsidR="00FC56BF">
        <w:t>)</w:t>
      </w:r>
      <w:r>
        <w:t xml:space="preserve"> по </w:t>
      </w:r>
      <w:r w:rsidRPr="00A84451">
        <w:t>адресу:</w:t>
      </w:r>
      <w:r>
        <w:t xml:space="preserve"> _</w:t>
      </w:r>
      <w:r w:rsidR="00FC56BF">
        <w:t>______________</w:t>
      </w:r>
      <w:r>
        <w:t>_______</w:t>
      </w:r>
      <w:r w:rsidR="00146EA6">
        <w:t>_______________</w:t>
      </w:r>
      <w:r>
        <w:t>______________</w:t>
      </w:r>
      <w:r w:rsidR="00146EA6">
        <w:t xml:space="preserve"> </w:t>
      </w:r>
      <w:r>
        <w:t>_____________</w:t>
      </w:r>
      <w:r w:rsidR="00146EA6">
        <w:t>__________________________________</w:t>
      </w:r>
      <w:r w:rsidR="00FC56BF">
        <w:t>__</w:t>
      </w:r>
      <w:r>
        <w:t xml:space="preserve">_ </w:t>
      </w:r>
      <w:r w:rsidRPr="00735919">
        <w:t>паспорт серии _____________</w:t>
      </w:r>
      <w:r w:rsidR="00146EA6">
        <w:t>_____</w:t>
      </w:r>
      <w:r w:rsidRPr="00735919">
        <w:t>_ номер</w:t>
      </w:r>
      <w:r w:rsidR="00C4634F">
        <w:t xml:space="preserve"> </w:t>
      </w:r>
      <w:r w:rsidRPr="00735919">
        <w:t>___________________, выданный ________</w:t>
      </w:r>
      <w:r w:rsidR="00FC56BF">
        <w:t>____</w:t>
      </w:r>
      <w:r w:rsidR="00146EA6">
        <w:t>_________________________</w:t>
      </w:r>
      <w:r w:rsidR="00FC56BF">
        <w:t>________</w:t>
      </w:r>
      <w:r w:rsidRPr="00735919">
        <w:t>_ ______________________________________________</w:t>
      </w:r>
      <w:r w:rsidR="00FC56BF">
        <w:t>__________________________________</w:t>
      </w:r>
      <w:r w:rsidRPr="00735919">
        <w:t>_</w:t>
      </w:r>
      <w:r w:rsidR="00FC56BF">
        <w:t xml:space="preserve"> </w:t>
      </w:r>
      <w:r w:rsidRPr="00735919">
        <w:t>,</w:t>
      </w:r>
      <w:r>
        <w:t xml:space="preserve"> </w:t>
      </w:r>
      <w:r w:rsidRPr="00735919">
        <w:t xml:space="preserve">в соответствии с требованиями </w:t>
      </w:r>
      <w:r w:rsidRPr="001D4AEF">
        <w:t xml:space="preserve">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</w:t>
      </w:r>
      <w:proofErr w:type="gramStart"/>
      <w:r w:rsidRPr="001D4AEF">
        <w:t>ДО</w:t>
      </w:r>
      <w:proofErr w:type="gramEnd"/>
      <w:r w:rsidRPr="001D4AEF">
        <w:t xml:space="preserve"> «</w:t>
      </w:r>
      <w:proofErr w:type="gramStart"/>
      <w:r w:rsidRPr="001D4AEF">
        <w:t>Пермский</w:t>
      </w:r>
      <w:proofErr w:type="gramEnd"/>
      <w:r w:rsidRPr="001D4AEF">
        <w:t xml:space="preserve"> краевой центр «Муравейник» моих персональных данных в случаях: 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планирование, организация, регулирование и контроль деятельности образовательного учреждения в целях осуществления государственной</w:t>
      </w:r>
      <w:r w:rsidR="00146EA6">
        <w:t xml:space="preserve"> политики в области образования;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322198" w:rsidRPr="001D4AEF" w:rsidRDefault="00322198" w:rsidP="00FC56BF">
      <w:pPr>
        <w:spacing w:line="228" w:lineRule="auto"/>
        <w:ind w:firstLine="567"/>
        <w:jc w:val="both"/>
      </w:pPr>
      <w:proofErr w:type="gramStart"/>
      <w:r w:rsidRPr="001D4AEF">
        <w:t>К персональным данным</w:t>
      </w:r>
      <w:r w:rsidR="00FC56BF">
        <w:t>,</w:t>
      </w:r>
      <w:r w:rsidRPr="001D4AEF"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результатах на муниципальном</w:t>
      </w:r>
      <w:proofErr w:type="gramEnd"/>
      <w:r w:rsidRPr="001D4AEF">
        <w:t xml:space="preserve"> </w:t>
      </w:r>
      <w:proofErr w:type="gramStart"/>
      <w:r w:rsidRPr="001D4AEF">
        <w:t>уровне</w:t>
      </w:r>
      <w:proofErr w:type="gramEnd"/>
      <w:r w:rsidRPr="001D4AEF">
        <w:t xml:space="preserve"> мероприятия. </w:t>
      </w:r>
    </w:p>
    <w:p w:rsidR="00322198" w:rsidRPr="001D4AEF" w:rsidRDefault="00322198" w:rsidP="00FC56BF">
      <w:pPr>
        <w:ind w:firstLine="567"/>
        <w:jc w:val="both"/>
      </w:pPr>
      <w:r w:rsidRPr="001D4AEF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322198" w:rsidRPr="00146EA6" w:rsidRDefault="00322198" w:rsidP="00FC56BF">
      <w:pPr>
        <w:ind w:firstLine="567"/>
        <w:rPr>
          <w:sz w:val="16"/>
          <w:szCs w:val="16"/>
        </w:rPr>
      </w:pPr>
    </w:p>
    <w:p w:rsidR="00322198" w:rsidRPr="001D4AEF" w:rsidRDefault="00322198" w:rsidP="00FC56BF">
      <w:pPr>
        <w:ind w:firstLine="567"/>
        <w:jc w:val="both"/>
      </w:pPr>
      <w:r w:rsidRPr="001D4AEF">
        <w:t>Об ответственности за достоверность представленных сведений предупрежден (предупреждена) ___________________________________</w:t>
      </w:r>
      <w:proofErr w:type="gramStart"/>
      <w:r w:rsidR="00C4634F">
        <w:t xml:space="preserve"> </w:t>
      </w:r>
      <w:r w:rsidRPr="001D4AEF">
        <w:t>.</w:t>
      </w:r>
      <w:proofErr w:type="gramEnd"/>
    </w:p>
    <w:p w:rsidR="00322198" w:rsidRPr="00146EA6" w:rsidRDefault="00322198" w:rsidP="00FC56BF">
      <w:pPr>
        <w:ind w:firstLine="567"/>
        <w:rPr>
          <w:sz w:val="16"/>
          <w:szCs w:val="16"/>
        </w:rPr>
      </w:pPr>
    </w:p>
    <w:p w:rsidR="00322198" w:rsidRPr="001D4AEF" w:rsidRDefault="00322198" w:rsidP="00FC56BF">
      <w:pPr>
        <w:ind w:firstLine="567"/>
        <w:jc w:val="both"/>
      </w:pPr>
      <w:r w:rsidRPr="001D4AEF"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322198" w:rsidRPr="00146EA6" w:rsidRDefault="00322198" w:rsidP="00FC56BF">
      <w:pPr>
        <w:ind w:firstLine="567"/>
        <w:rPr>
          <w:sz w:val="16"/>
          <w:szCs w:val="16"/>
        </w:rPr>
      </w:pPr>
    </w:p>
    <w:p w:rsidR="00322198" w:rsidRPr="007E409A" w:rsidRDefault="00322198" w:rsidP="00FC56BF">
      <w:pPr>
        <w:ind w:firstLine="567"/>
        <w:jc w:val="both"/>
      </w:pPr>
      <w:proofErr w:type="gramStart"/>
      <w:r w:rsidRPr="001D4AEF"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1D337A" w:rsidRDefault="001D337A" w:rsidP="00FC56BF">
      <w:pPr>
        <w:spacing w:line="252" w:lineRule="auto"/>
        <w:ind w:firstLine="567"/>
        <w:jc w:val="both"/>
      </w:pPr>
    </w:p>
    <w:p w:rsidR="00FC56BF" w:rsidRPr="001D4AEF" w:rsidRDefault="00FC56BF" w:rsidP="00FC56BF">
      <w:pPr>
        <w:ind w:firstLine="567"/>
      </w:pPr>
    </w:p>
    <w:p w:rsidR="00FC56BF" w:rsidRPr="001D4AEF" w:rsidRDefault="00FC56BF" w:rsidP="00FC56BF">
      <w:r w:rsidRPr="001D4AEF">
        <w:t>______________</w:t>
      </w:r>
      <w:r>
        <w:t>____</w:t>
      </w:r>
      <w:r w:rsidRPr="001D4AEF">
        <w:t>____</w:t>
      </w:r>
      <w:r>
        <w:t>__</w:t>
      </w:r>
      <w:r w:rsidRPr="001D4AEF">
        <w:t>_</w:t>
      </w:r>
      <w:r w:rsidRPr="001D4AEF">
        <w:tab/>
        <w:t>_____</w:t>
      </w:r>
      <w:r>
        <w:t>__</w:t>
      </w:r>
      <w:r w:rsidRPr="001D4AEF">
        <w:t>__________________</w:t>
      </w:r>
      <w:r w:rsidRPr="001D4AEF">
        <w:tab/>
      </w:r>
      <w:r w:rsidRPr="001D4AEF">
        <w:tab/>
        <w:t>_</w:t>
      </w:r>
      <w:r>
        <w:t>_____</w:t>
      </w:r>
      <w:r w:rsidRPr="001D4AEF">
        <w:t>__________</w:t>
      </w:r>
    </w:p>
    <w:p w:rsidR="00322198" w:rsidRPr="00146EA6" w:rsidRDefault="00FC56BF" w:rsidP="00FC56BF">
      <w:pPr>
        <w:ind w:firstLine="708"/>
        <w:rPr>
          <w:sz w:val="20"/>
          <w:szCs w:val="20"/>
        </w:rPr>
      </w:pPr>
      <w:r w:rsidRPr="00146EA6">
        <w:rPr>
          <w:sz w:val="20"/>
          <w:szCs w:val="20"/>
        </w:rPr>
        <w:t>подпись</w:t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="00146EA6">
        <w:rPr>
          <w:sz w:val="20"/>
          <w:szCs w:val="20"/>
        </w:rPr>
        <w:tab/>
      </w:r>
      <w:r w:rsidRPr="00146EA6">
        <w:rPr>
          <w:sz w:val="20"/>
          <w:szCs w:val="20"/>
        </w:rPr>
        <w:t>расшифровка</w:t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</w:r>
      <w:r w:rsidRPr="00146EA6">
        <w:rPr>
          <w:sz w:val="20"/>
          <w:szCs w:val="20"/>
        </w:rPr>
        <w:tab/>
        <w:t>дата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 xml:space="preserve">Приложение </w:t>
      </w:r>
      <w:r w:rsidR="00322198">
        <w:t>4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</w:t>
      </w:r>
    </w:p>
    <w:p w:rsidR="00882CB7" w:rsidRPr="00027201" w:rsidRDefault="00882CB7" w:rsidP="00027201">
      <w:pPr>
        <w:jc w:val="center"/>
        <w:rPr>
          <w:b/>
        </w:rPr>
      </w:pP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="00882CB7">
        <w:tab/>
      </w:r>
      <w:r w:rsidR="00882CB7">
        <w:tab/>
      </w:r>
      <w:r w:rsidRPr="00027201">
        <w:t>«_____» ____________20__ г.</w:t>
      </w:r>
    </w:p>
    <w:p w:rsidR="00027201" w:rsidRPr="00146EA6" w:rsidRDefault="00027201" w:rsidP="00027201">
      <w:pPr>
        <w:jc w:val="both"/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_________________________________________________________________________________, 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</w:t>
      </w:r>
      <w:proofErr w:type="gramStart"/>
      <w:r w:rsidRPr="00027201">
        <w:t>й(</w:t>
      </w:r>
      <w:proofErr w:type="spellStart"/>
      <w:proofErr w:type="gramEnd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proofErr w:type="spellStart"/>
      <w:r w:rsidRPr="00027201">
        <w:t>Кольмая</w:t>
      </w:r>
      <w:proofErr w:type="spellEnd"/>
      <w:r w:rsidRPr="00027201">
        <w:t xml:space="preserve"> Дмитрия Викторовича,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882CB7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  <w:r w:rsidR="00882CB7">
        <w:t xml:space="preserve"> </w:t>
      </w:r>
      <w:r w:rsidRPr="00027201">
        <w:t xml:space="preserve">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 ,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proofErr w:type="gramStart"/>
      <w:r w:rsidRPr="00027201">
        <w:t>именуемое</w:t>
      </w:r>
      <w:proofErr w:type="gramEnd"/>
      <w:r w:rsidRPr="00027201">
        <w:t xml:space="preserve">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t xml:space="preserve">1.2. Пользователь обязуется не вносить в Методический </w:t>
      </w:r>
      <w:proofErr w:type="gramStart"/>
      <w:r w:rsidRPr="00027201">
        <w:t>материал</w:t>
      </w:r>
      <w:proofErr w:type="gramEnd"/>
      <w:r w:rsidRPr="00027201">
        <w:t xml:space="preserve">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Pr="00027201" w:rsidRDefault="00920CA2" w:rsidP="00131E6C">
      <w:pPr>
        <w:jc w:val="center"/>
        <w:rPr>
          <w:b/>
        </w:rPr>
      </w:pPr>
      <w:r w:rsidRPr="00920CA2">
        <w:pict>
          <v:shape id="_x0000_s1027" type="#_x0000_t202" style="position:absolute;left:0;text-align:left;margin-left:246.75pt;margin-top:12.15pt;width:259.8pt;height:175.35pt;z-index:251658240;mso-width-relative:margin;mso-height-relative:margin" stroked="f">
            <v:textbox style="mso-next-textbox:#_x0000_s1027">
              <w:txbxContent>
                <w:p w:rsidR="00027201" w:rsidRPr="00131E6C" w:rsidRDefault="00027201" w:rsidP="00131E6C">
                  <w:r>
                    <w:rPr>
                      <w:b/>
                      <w:sz w:val="22"/>
                      <w:szCs w:val="22"/>
                    </w:rPr>
                    <w:t>«</w:t>
                  </w:r>
                  <w:r w:rsidRPr="00131E6C">
                    <w:rPr>
                      <w:b/>
                    </w:rPr>
                    <w:t>Автор»</w:t>
                  </w:r>
                  <w:r w:rsidR="00131E6C">
                    <w:rPr>
                      <w:b/>
                    </w:rPr>
                    <w:t xml:space="preserve"> </w:t>
                  </w:r>
                  <w:r w:rsidRPr="00131E6C">
                    <w:t>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31E6C">
                    <w:rPr>
                      <w:i/>
                      <w:sz w:val="20"/>
                      <w:szCs w:val="20"/>
                    </w:rPr>
                    <w:t xml:space="preserve">Ф.И.О. 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(</w:t>
                  </w:r>
                  <w:r w:rsidRPr="00131E6C">
                    <w:rPr>
                      <w:i/>
                      <w:sz w:val="20"/>
                      <w:szCs w:val="20"/>
                    </w:rPr>
                    <w:t>полностью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Адрес: _____________</w:t>
                  </w:r>
                  <w:r w:rsidR="00131E6C">
                    <w:t>_</w:t>
                  </w:r>
                  <w:r w:rsidRPr="00131E6C">
                    <w:t>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Телефон 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Паспорт ________ № ___________________</w:t>
                  </w:r>
                  <w:r w:rsidR="00131E6C">
                    <w:t>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 xml:space="preserve">Кем </w:t>
                  </w:r>
                  <w:proofErr w:type="gramStart"/>
                  <w:r w:rsidRPr="00131E6C">
                    <w:t>выдан</w:t>
                  </w:r>
                  <w:proofErr w:type="gramEnd"/>
                  <w:r w:rsidRPr="00131E6C">
                    <w:t xml:space="preserve"> 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Когда выдан __________________</w:t>
                  </w:r>
                  <w:r w:rsidR="00C4634F" w:rsidRPr="00131E6C">
                    <w:t>_</w:t>
                  </w:r>
                  <w:r w:rsidR="00131E6C">
                    <w:t>_______</w:t>
                  </w:r>
                  <w:r w:rsidRPr="00131E6C">
                    <w:t>_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>_</w:t>
                  </w:r>
                  <w:r w:rsidR="00C4634F" w:rsidRPr="00131E6C">
                    <w:t>____</w:t>
                  </w:r>
                  <w:r w:rsidRPr="00131E6C">
                    <w:t>__________________ /_____________</w:t>
                  </w:r>
                  <w:r w:rsidR="00C4634F" w:rsidRPr="00131E6C">
                    <w:t>_</w:t>
                  </w:r>
                  <w:r w:rsidRPr="00131E6C">
                    <w:t>_/</w:t>
                  </w:r>
                </w:p>
              </w:txbxContent>
            </v:textbox>
          </v:shape>
        </w:pict>
      </w:r>
      <w:r w:rsidRPr="00920CA2">
        <w:pict>
          <v:shape id="_x0000_s1026" type="#_x0000_t202" style="position:absolute;left:0;text-align:left;margin-left:6.25pt;margin-top:12.15pt;width:215.45pt;height:175.35pt;z-index:251657216;mso-width-relative:margin;mso-height-relative:margin" stroked="f">
            <v:textbox style="mso-next-textbox:#_x0000_s1026">
              <w:txbxContent>
                <w:p w:rsidR="00027201" w:rsidRPr="00131E6C" w:rsidRDefault="00027201" w:rsidP="00027201">
                  <w:pPr>
                    <w:rPr>
                      <w:b/>
                    </w:rPr>
                  </w:pPr>
                  <w:r w:rsidRPr="00131E6C">
                    <w:rPr>
                      <w:b/>
                    </w:rPr>
                    <w:t>«Пользователь»</w:t>
                  </w:r>
                </w:p>
                <w:p w:rsidR="00027201" w:rsidRPr="00131E6C" w:rsidRDefault="00027201" w:rsidP="00027201">
                  <w:r w:rsidRPr="00131E6C">
                    <w:t xml:space="preserve">ГУ </w:t>
                  </w:r>
                  <w:proofErr w:type="gramStart"/>
                  <w:r w:rsidRPr="00131E6C">
                    <w:t>ДО</w:t>
                  </w:r>
                  <w:proofErr w:type="gramEnd"/>
                  <w:r w:rsidRPr="00131E6C">
                    <w:t xml:space="preserve"> «</w:t>
                  </w:r>
                  <w:proofErr w:type="gramStart"/>
                  <w:r w:rsidRPr="00131E6C">
                    <w:t>Пермский</w:t>
                  </w:r>
                  <w:proofErr w:type="gramEnd"/>
                  <w:r w:rsidRPr="00131E6C">
                    <w:t xml:space="preserve"> краевой центр «Муравейник»</w:t>
                  </w:r>
                </w:p>
                <w:p w:rsidR="00882CB7" w:rsidRDefault="00027201" w:rsidP="00027201">
                  <w:r w:rsidRPr="00131E6C">
                    <w:t xml:space="preserve">Юридический адрес: </w:t>
                  </w:r>
                </w:p>
                <w:p w:rsidR="00027201" w:rsidRPr="00131E6C" w:rsidRDefault="00027201" w:rsidP="00027201">
                  <w:r w:rsidRPr="00131E6C">
                    <w:t>614000, г. Пермь, ул. Пушкина, 76</w:t>
                  </w:r>
                </w:p>
                <w:p w:rsidR="00027201" w:rsidRPr="00131E6C" w:rsidRDefault="00027201" w:rsidP="00027201">
                  <w:r w:rsidRPr="00131E6C">
                    <w:t>тел/факс (342)212-81-05</w:t>
                  </w:r>
                </w:p>
                <w:p w:rsidR="00027201" w:rsidRPr="00131E6C" w:rsidRDefault="00027201" w:rsidP="00027201">
                  <w:r w:rsidRPr="00131E6C">
                    <w:t>ИНН/КПП 5904258130/590401001</w:t>
                  </w:r>
                </w:p>
                <w:p w:rsidR="00027201" w:rsidRPr="00131E6C" w:rsidRDefault="00027201" w:rsidP="00027201">
                  <w:r w:rsidRPr="00131E6C">
                    <w:t>ОГРН 1115903005118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 xml:space="preserve">Директор 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pPr>
                    <w:ind w:hanging="8"/>
                    <w:jc w:val="both"/>
                  </w:pPr>
                  <w:r w:rsidRPr="00131E6C">
                    <w:t xml:space="preserve">____________________ /Д.В. </w:t>
                  </w:r>
                  <w:proofErr w:type="spellStart"/>
                  <w:r w:rsidRPr="00131E6C">
                    <w:t>Кольмай</w:t>
                  </w:r>
                  <w:proofErr w:type="spellEnd"/>
                  <w:r w:rsidRPr="00131E6C">
                    <w:t>/</w:t>
                  </w:r>
                </w:p>
              </w:txbxContent>
            </v:textbox>
          </v:shape>
        </w:pict>
      </w:r>
      <w:r w:rsidR="00027201" w:rsidRPr="00027201">
        <w:rPr>
          <w:b/>
        </w:rPr>
        <w:t>5. ЮРИДИЧЕСКИЕ АДРЕСА И РЕКВИЗИТЫ СТОРОН</w:t>
      </w:r>
    </w:p>
    <w:sectPr w:rsidR="00027201" w:rsidRPr="00027201" w:rsidSect="00443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C3F28"/>
    <w:multiLevelType w:val="hybridMultilevel"/>
    <w:tmpl w:val="2CC02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27201"/>
    <w:rsid w:val="00027201"/>
    <w:rsid w:val="00035E4A"/>
    <w:rsid w:val="00131E6C"/>
    <w:rsid w:val="00146EA6"/>
    <w:rsid w:val="00171B29"/>
    <w:rsid w:val="00180DDB"/>
    <w:rsid w:val="00182B96"/>
    <w:rsid w:val="001D337A"/>
    <w:rsid w:val="001E402D"/>
    <w:rsid w:val="001E56B8"/>
    <w:rsid w:val="00212FCB"/>
    <w:rsid w:val="00291AD9"/>
    <w:rsid w:val="0029789D"/>
    <w:rsid w:val="002A0FF1"/>
    <w:rsid w:val="002D3EFB"/>
    <w:rsid w:val="00322198"/>
    <w:rsid w:val="00334034"/>
    <w:rsid w:val="00343D8C"/>
    <w:rsid w:val="003668CA"/>
    <w:rsid w:val="004334E1"/>
    <w:rsid w:val="004433A9"/>
    <w:rsid w:val="004725C5"/>
    <w:rsid w:val="004D7F3E"/>
    <w:rsid w:val="005712DE"/>
    <w:rsid w:val="00682509"/>
    <w:rsid w:val="006A0529"/>
    <w:rsid w:val="006C169F"/>
    <w:rsid w:val="006E1F77"/>
    <w:rsid w:val="00733837"/>
    <w:rsid w:val="007743F0"/>
    <w:rsid w:val="00784103"/>
    <w:rsid w:val="007916C7"/>
    <w:rsid w:val="007E68DF"/>
    <w:rsid w:val="00882CB7"/>
    <w:rsid w:val="00892D41"/>
    <w:rsid w:val="008C6DE5"/>
    <w:rsid w:val="008D0A7B"/>
    <w:rsid w:val="00920CA2"/>
    <w:rsid w:val="0096160C"/>
    <w:rsid w:val="009743E7"/>
    <w:rsid w:val="00A15639"/>
    <w:rsid w:val="00A34551"/>
    <w:rsid w:val="00A63617"/>
    <w:rsid w:val="00B32F1F"/>
    <w:rsid w:val="00C2285B"/>
    <w:rsid w:val="00C44B67"/>
    <w:rsid w:val="00C4634F"/>
    <w:rsid w:val="00C570BA"/>
    <w:rsid w:val="00DA10A7"/>
    <w:rsid w:val="00DE3631"/>
    <w:rsid w:val="00DE6EE2"/>
    <w:rsid w:val="00E83D64"/>
    <w:rsid w:val="00F25259"/>
    <w:rsid w:val="00F739AB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12</cp:revision>
  <dcterms:created xsi:type="dcterms:W3CDTF">2018-01-23T07:48:00Z</dcterms:created>
  <dcterms:modified xsi:type="dcterms:W3CDTF">2019-11-05T09:11:00Z</dcterms:modified>
</cp:coreProperties>
</file>